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95E" w:rsidRDefault="0002095E" w:rsidP="0002095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2095E">
        <w:rPr>
          <w:rFonts w:ascii="Times New Roman" w:eastAsia="Times New Roman" w:hAnsi="Times New Roman" w:cs="Times New Roman"/>
          <w:sz w:val="28"/>
          <w:szCs w:val="28"/>
          <w:lang w:val="ru-RU"/>
        </w:rPr>
        <w:t>  </w:t>
      </w:r>
    </w:p>
    <w:p w:rsidR="0002095E" w:rsidRDefault="0002095E" w:rsidP="0002095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2095E" w:rsidRDefault="0002095E" w:rsidP="0002095E">
      <w:pPr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02095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Гидравлика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. </w:t>
      </w:r>
    </w:p>
    <w:p w:rsidR="0002095E" w:rsidRPr="0002095E" w:rsidRDefault="0002095E" w:rsidP="0002095E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2095E" w:rsidRPr="0002095E" w:rsidRDefault="0002095E" w:rsidP="0002095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2095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 </w:t>
      </w:r>
      <w:r w:rsidRPr="0002095E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контрольная</w:t>
      </w:r>
    </w:p>
    <w:p w:rsidR="0002095E" w:rsidRDefault="0002095E" w:rsidP="0002095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2095E" w:rsidRPr="0002095E" w:rsidRDefault="0002095E" w:rsidP="0002095E">
      <w:pPr>
        <w:ind w:firstLine="708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209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>Задача 2.</w:t>
      </w:r>
      <w:r w:rsidRPr="0002095E">
        <w:rPr>
          <w:rFonts w:ascii="Times New Roman" w:eastAsia="Times New Roman" w:hAnsi="Times New Roman" w:cs="Times New Roman"/>
          <w:sz w:val="28"/>
          <w:szCs w:val="28"/>
          <w:lang w:val="ru-RU"/>
        </w:rPr>
        <w:t> Определить силу давления </w:t>
      </w:r>
      <w:r w:rsidRPr="0002095E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val="ru-RU"/>
        </w:rPr>
        <mc:AlternateContent>
          <mc:Choice Requires="wps">
            <w:drawing>
              <wp:inline distT="0" distB="0" distL="0" distR="0" wp14:anchorId="68D5E800" wp14:editId="713231B9">
                <wp:extent cx="152400" cy="190500"/>
                <wp:effectExtent l="0" t="0" r="0" b="0"/>
                <wp:docPr id="7" name="AutoShape 7" descr="http://www.dec.vlsu.ru:81/pluginfile.php/80844/mod_resource/content/1/Met_gidravlika_1.files/image14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http://www.dec.vlsu.ru:81/pluginfile.php/80844/mod_resource/content/1/Met_gidravlika_1.files/image143.gif" style="width:12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  <w:r w:rsidRPr="0002095E">
        <w:rPr>
          <w:rFonts w:ascii="Times New Roman" w:eastAsia="Times New Roman" w:hAnsi="Times New Roman" w:cs="Times New Roman"/>
          <w:sz w:val="28"/>
          <w:szCs w:val="28"/>
          <w:lang w:val="ru-RU"/>
        </w:rPr>
        <w:t>,  на которую должно быть рассчитано запорное устройство квадратной крышки, поворачивающейся вокруг горизонтальной оси</w:t>
      </w:r>
      <w:proofErr w:type="gramStart"/>
      <w:r w:rsidRPr="000209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</w:t>
      </w:r>
      <w:proofErr w:type="gramEnd"/>
      <w:r w:rsidRPr="000209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закрывающей отверстие в боковой плоской стенке сосуда, если в сосуде находится жидкость Ж, а давление в верхней части сосуда</w:t>
      </w:r>
      <w:r w:rsidRPr="0002095E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val="ru-RU"/>
        </w:rPr>
        <mc:AlternateContent>
          <mc:Choice Requires="wps">
            <w:drawing>
              <wp:inline distT="0" distB="0" distL="0" distR="0" wp14:anchorId="2DAA6B5D" wp14:editId="7DE58AA6">
                <wp:extent cx="257175" cy="238125"/>
                <wp:effectExtent l="0" t="0" r="0" b="0"/>
                <wp:docPr id="6" name="AutoShape 8" descr="http://www.dec.vlsu.ru:81/pluginfile.php/80844/mod_resource/content/1/Met_gidravlika_1.files/image14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http://www.dec.vlsu.ru:81/pluginfile.php/80844/mod_resource/content/1/Met_gidravlika_1.files/image141.gif" style="width:20.2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  <w:r w:rsidRPr="0002095E">
        <w:rPr>
          <w:rFonts w:ascii="Times New Roman" w:eastAsia="Times New Roman" w:hAnsi="Times New Roman" w:cs="Times New Roman"/>
          <w:sz w:val="28"/>
          <w:szCs w:val="28"/>
          <w:lang w:val="ru-RU"/>
        </w:rPr>
        <w:t>(рис. 12, табл. 2).</w:t>
      </w:r>
    </w:p>
    <w:p w:rsidR="0002095E" w:rsidRPr="0002095E" w:rsidRDefault="0002095E" w:rsidP="0002095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2095E">
        <w:rPr>
          <w:rFonts w:ascii="Times New Roman" w:eastAsia="Times New Roman" w:hAnsi="Times New Roman" w:cs="Times New Roman"/>
          <w:sz w:val="28"/>
          <w:szCs w:val="28"/>
          <w:lang w:val="ru-RU"/>
        </w:rPr>
        <w:t>                                                         </w:t>
      </w:r>
    </w:p>
    <w:p w:rsidR="0002095E" w:rsidRPr="0002095E" w:rsidRDefault="0002095E" w:rsidP="0002095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2095E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mc:AlternateContent>
          <mc:Choice Requires="wps">
            <w:drawing>
              <wp:inline distT="0" distB="0" distL="0" distR="0" wp14:anchorId="0C0EF55D" wp14:editId="34E7A982">
                <wp:extent cx="1800225" cy="2438400"/>
                <wp:effectExtent l="0" t="0" r="0" b="0"/>
                <wp:docPr id="5" name="AutoShape 9" descr="http://www.dec.vlsu.ru:81/pluginfile.php/80844/mod_resource/content/1/Met_gidravlika_1.files/image14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0225" cy="243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http://www.dec.vlsu.ru:81/pluginfile.php/80844/mod_resource/content/1/Met_gidravlika_1.files/image144.gif" style="width:141.75pt;height:19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val="ru-RU"/>
        </w:rPr>
        <w:drawing>
          <wp:inline distT="0" distB="0" distL="0" distR="0">
            <wp:extent cx="1800225" cy="2438400"/>
            <wp:effectExtent l="0" t="0" r="9525" b="0"/>
            <wp:docPr id="3" name="Рисунок 3" descr="C:\Users\сергей\AppData\Local\Microsoft\Windows\INetCache\Content.Word\image1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ергей\AppData\Local\Microsoft\Windows\INetCache\Content.Word\image144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95E" w:rsidRPr="0002095E" w:rsidRDefault="0002095E" w:rsidP="0002095E">
      <w:pPr>
        <w:keepNext/>
        <w:spacing w:before="240" w:after="60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02095E">
        <w:rPr>
          <w:rFonts w:ascii="Times New Roman" w:eastAsia="Times New Roman" w:hAnsi="Times New Roman" w:cs="Times New Roman"/>
          <w:sz w:val="28"/>
          <w:szCs w:val="28"/>
          <w:lang w:val="ru-RU"/>
        </w:rPr>
        <w:t>Таблица </w:t>
      </w:r>
      <w:r w:rsidRPr="0002095E"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2"/>
        <w:gridCol w:w="2137"/>
        <w:gridCol w:w="1497"/>
        <w:gridCol w:w="1313"/>
        <w:gridCol w:w="686"/>
        <w:gridCol w:w="782"/>
        <w:gridCol w:w="782"/>
        <w:gridCol w:w="911"/>
      </w:tblGrid>
      <w:tr w:rsidR="0002095E" w:rsidRPr="0002095E" w:rsidTr="0002095E"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Вариант</w:t>
            </w:r>
          </w:p>
        </w:tc>
        <w:tc>
          <w:tcPr>
            <w:tcW w:w="2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Жидкость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Давление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Показание</w:t>
            </w:r>
          </w:p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манометра</w:t>
            </w:r>
          </w:p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02095E">
              <w:rPr>
                <w:rFonts w:ascii="Times New Roman" w:eastAsia="Times New Roman" w:hAnsi="Times New Roman" w:cs="Times New Roman"/>
                <w:i/>
                <w:iCs/>
                <w:color w:val="auto"/>
                <w:lang w:val="ru-RU"/>
              </w:rPr>
              <w:t>р</w:t>
            </w:r>
            <w:r w:rsidRPr="0002095E">
              <w:rPr>
                <w:rFonts w:ascii="Times New Roman" w:eastAsia="Times New Roman" w:hAnsi="Times New Roman" w:cs="Times New Roman"/>
                <w:color w:val="auto"/>
                <w:vertAlign w:val="subscript"/>
                <w:lang w:val="ru-RU"/>
              </w:rPr>
              <w:t>М</w:t>
            </w:r>
            <w:proofErr w:type="spellEnd"/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, </w:t>
            </w:r>
            <w:proofErr w:type="spellStart"/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ат</w:t>
            </w:r>
            <w:proofErr w:type="spellEnd"/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/>
              </w:rPr>
              <w:t>b</w:t>
            </w: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,</w:t>
            </w:r>
          </w:p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мм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/>
              </w:rPr>
              <w:t>h</w:t>
            </w: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,</w:t>
            </w:r>
          </w:p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мм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/>
              </w:rPr>
              <w:t>a</w:t>
            </w:r>
            <w:r w:rsidRPr="0002095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,</w:t>
            </w:r>
          </w:p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мм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/>
              </w:rPr>
              <w:t>c</w:t>
            </w:r>
            <w:r w:rsidRPr="0002095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,</w:t>
            </w:r>
          </w:p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мм</w:t>
            </w:r>
          </w:p>
        </w:tc>
      </w:tr>
      <w:tr w:rsidR="0002095E" w:rsidRPr="0002095E" w:rsidTr="0002095E"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Вода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Вакуум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500</w:t>
            </w:r>
          </w:p>
        </w:tc>
      </w:tr>
      <w:tr w:rsidR="0002095E" w:rsidRPr="0002095E" w:rsidTr="0002095E"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Керосин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Избыточное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800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800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400</w:t>
            </w:r>
          </w:p>
        </w:tc>
      </w:tr>
      <w:tr w:rsidR="0002095E" w:rsidRPr="0002095E" w:rsidTr="0002095E"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Бензин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Абсолютное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1,2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700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900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300</w:t>
            </w:r>
          </w:p>
        </w:tc>
      </w:tr>
      <w:tr w:rsidR="0002095E" w:rsidRPr="0002095E" w:rsidTr="0002095E"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Спирт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Абсолютное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600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200</w:t>
            </w:r>
          </w:p>
        </w:tc>
      </w:tr>
      <w:tr w:rsidR="0002095E" w:rsidRPr="0002095E" w:rsidTr="0002095E"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Глицерин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Абсолютное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1300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600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100</w:t>
            </w:r>
          </w:p>
        </w:tc>
      </w:tr>
      <w:tr w:rsidR="0002095E" w:rsidRPr="0002095E" w:rsidTr="0002095E"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6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Вода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Вакуум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2600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250</w:t>
            </w:r>
          </w:p>
        </w:tc>
      </w:tr>
      <w:tr w:rsidR="0002095E" w:rsidRPr="0002095E" w:rsidTr="0002095E"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7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Масло</w:t>
            </w:r>
          </w:p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трансформаторное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Избыточное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800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150</w:t>
            </w:r>
          </w:p>
        </w:tc>
      </w:tr>
      <w:tr w:rsidR="0002095E" w:rsidRPr="0002095E" w:rsidTr="0002095E"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8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Вода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Абсолютное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1500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900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350</w:t>
            </w:r>
          </w:p>
        </w:tc>
      </w:tr>
      <w:tr w:rsidR="0002095E" w:rsidRPr="0002095E" w:rsidTr="0002095E"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Керосин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Абсолютное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450</w:t>
            </w:r>
          </w:p>
        </w:tc>
      </w:tr>
      <w:tr w:rsidR="0002095E" w:rsidRPr="0002095E" w:rsidTr="0002095E"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Бензин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Абсолютное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1,1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600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500</w:t>
            </w:r>
          </w:p>
        </w:tc>
      </w:tr>
    </w:tbl>
    <w:p w:rsidR="0002095E" w:rsidRDefault="0002095E" w:rsidP="0002095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2095E" w:rsidRDefault="0002095E" w:rsidP="0002095E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02095E" w:rsidRDefault="0002095E" w:rsidP="0002095E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02095E" w:rsidRDefault="0002095E" w:rsidP="0002095E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02095E" w:rsidRDefault="0002095E" w:rsidP="0002095E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02095E" w:rsidRDefault="0002095E" w:rsidP="0002095E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02095E" w:rsidRDefault="0002095E" w:rsidP="0002095E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02095E" w:rsidRDefault="0002095E" w:rsidP="0002095E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02095E" w:rsidRDefault="0002095E" w:rsidP="0002095E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02095E" w:rsidRDefault="0002095E" w:rsidP="0002095E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02095E" w:rsidRDefault="0002095E" w:rsidP="0002095E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02095E" w:rsidRDefault="0002095E" w:rsidP="0002095E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02095E" w:rsidRDefault="0002095E" w:rsidP="0002095E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02095E" w:rsidRDefault="0002095E" w:rsidP="0002095E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02095E" w:rsidRDefault="0002095E" w:rsidP="0002095E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02095E" w:rsidRDefault="0002095E" w:rsidP="0002095E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02095E" w:rsidRPr="0002095E" w:rsidRDefault="0002095E" w:rsidP="0002095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209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>Задача 3.</w:t>
      </w:r>
      <w:r w:rsidRPr="0002095E">
        <w:rPr>
          <w:rFonts w:ascii="Times New Roman" w:eastAsia="Times New Roman" w:hAnsi="Times New Roman" w:cs="Times New Roman"/>
          <w:sz w:val="28"/>
          <w:szCs w:val="28"/>
          <w:lang w:val="ru-RU"/>
        </w:rPr>
        <w:t> Цилиндрический закрытый сосуд (рис. 13, табл. 3) с вертикальной осью, имеющий высоту </w:t>
      </w:r>
      <w:r w:rsidRPr="0002095E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Н</w:t>
      </w:r>
      <w:r w:rsidRPr="0002095E">
        <w:rPr>
          <w:rFonts w:ascii="Times New Roman" w:eastAsia="Times New Roman" w:hAnsi="Times New Roman" w:cs="Times New Roman"/>
          <w:sz w:val="28"/>
          <w:szCs w:val="28"/>
          <w:lang w:val="ru-RU"/>
        </w:rPr>
        <w:t> и диаметр 2</w:t>
      </w:r>
      <w:r w:rsidRPr="0002095E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R</w:t>
      </w:r>
      <w:r w:rsidRPr="0002095E">
        <w:rPr>
          <w:rFonts w:ascii="Times New Roman" w:eastAsia="Times New Roman" w:hAnsi="Times New Roman" w:cs="Times New Roman"/>
          <w:sz w:val="28"/>
          <w:szCs w:val="28"/>
          <w:lang w:val="ru-RU"/>
        </w:rPr>
        <w:t>, наполнен жидкостью на глубину </w:t>
      </w:r>
      <w:r w:rsidRPr="0002095E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Н</w:t>
      </w:r>
      <w:proofErr w:type="gramStart"/>
      <w:r w:rsidRPr="0002095E"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  <w:t>0</w:t>
      </w:r>
      <w:proofErr w:type="gramEnd"/>
      <w:r w:rsidRPr="0002095E">
        <w:rPr>
          <w:rFonts w:ascii="Times New Roman" w:eastAsia="Times New Roman" w:hAnsi="Times New Roman" w:cs="Times New Roman"/>
          <w:sz w:val="28"/>
          <w:szCs w:val="28"/>
          <w:lang w:val="ru-RU"/>
        </w:rPr>
        <w:t>. Определить скорость его вращения (число оборотов в минуту) в двух случаях: а) когда воронка расположена на высоте </w:t>
      </w:r>
      <w:r w:rsidRPr="0002095E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h</w:t>
      </w:r>
      <w:r w:rsidRPr="0002095E">
        <w:rPr>
          <w:rFonts w:ascii="Times New Roman" w:eastAsia="Times New Roman" w:hAnsi="Times New Roman" w:cs="Times New Roman"/>
          <w:sz w:val="28"/>
          <w:szCs w:val="28"/>
          <w:lang w:val="ru-RU"/>
        </w:rPr>
        <w:t> над дном сосуда; б) когда диаметр воронки равен 2</w:t>
      </w:r>
      <w:r w:rsidRPr="0002095E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r</w:t>
      </w:r>
      <w:r w:rsidRPr="0002095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02095E" w:rsidRPr="0002095E" w:rsidRDefault="0002095E" w:rsidP="0002095E">
      <w:pPr>
        <w:ind w:firstLine="708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2095E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mc:AlternateContent>
          <mc:Choice Requires="wps">
            <w:drawing>
              <wp:inline distT="0" distB="0" distL="0" distR="0" wp14:anchorId="7B3F850E" wp14:editId="4EE073C4">
                <wp:extent cx="1971675" cy="2371725"/>
                <wp:effectExtent l="0" t="0" r="0" b="9525"/>
                <wp:docPr id="1" name="AutoShape 1" descr="http://www.dec.vlsu.ru:81/pluginfile.php/80844/mod_resource/content/1/Met_gidravlika_1.files/image14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71675" cy="2371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95E" w:rsidRDefault="0002095E" w:rsidP="000209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://www.dec.vlsu.ru:81/pluginfile.php/80844/mod_resource/content/1/Met_gidravlika_1.files/image145.gif" style="width:155.25pt;height:18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" filled="f" stroked="f">
                <o:lock v:ext="edit" aspectratio="t"/>
                <v:textbox>
                  <w:txbxContent>
                    <w:p w:rsidR="0002095E" w:rsidRDefault="0002095E" w:rsidP="0002095E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inline distT="0" distB="0" distL="0" distR="0" wp14:anchorId="215AB964" wp14:editId="70CCE62D">
                <wp:extent cx="304800" cy="304800"/>
                <wp:effectExtent l="0" t="0" r="0" b="0"/>
                <wp:docPr id="4" name="AutoShape 6" descr="http://www.dec.vlsu.ru:81/pluginfile.php/80844/mod_resource/content/1/Met_gidravlika_1.files/image14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http://www.dec.vlsu.ru:81/pluginfile.php/80844/mod_resource/content/1/Met_gidravlika_1.files/image145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PCxgcsFAwAAKQYAAA4AAAAAAAAAAAAAAAAALgIAAGRycy9lMm9Eb2MueG1sUEsBAi0A&#10;FAAGAAgAAAAhAEyg6SzYAAAAAwEAAA8AAAAAAAAAAAAAAAAAXw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</w:p>
    <w:p w:rsidR="0002095E" w:rsidRPr="0002095E" w:rsidRDefault="0002095E" w:rsidP="0002095E">
      <w:pPr>
        <w:keepNext/>
        <w:spacing w:before="240" w:after="60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02095E">
        <w:rPr>
          <w:rFonts w:ascii="Times New Roman" w:eastAsia="Times New Roman" w:hAnsi="Times New Roman" w:cs="Times New Roman"/>
          <w:sz w:val="28"/>
          <w:szCs w:val="28"/>
          <w:lang w:val="ru-RU"/>
        </w:rPr>
        <w:t>Таблица 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"/>
        <w:gridCol w:w="1621"/>
        <w:gridCol w:w="1622"/>
        <w:gridCol w:w="1622"/>
        <w:gridCol w:w="1622"/>
        <w:gridCol w:w="1622"/>
      </w:tblGrid>
      <w:tr w:rsidR="0002095E" w:rsidRPr="0002095E" w:rsidTr="0002095E"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Вариант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i/>
                <w:iCs/>
                <w:color w:val="auto"/>
                <w:lang w:val="ru-RU"/>
              </w:rPr>
              <w:t>Н</w:t>
            </w: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, мм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i/>
                <w:iCs/>
                <w:color w:val="auto"/>
                <w:lang w:val="ru-RU"/>
              </w:rPr>
              <w:t>Н</w:t>
            </w:r>
            <w:proofErr w:type="gramStart"/>
            <w:r w:rsidRPr="0002095E">
              <w:rPr>
                <w:rFonts w:ascii="Times New Roman" w:eastAsia="Times New Roman" w:hAnsi="Times New Roman" w:cs="Times New Roman"/>
                <w:color w:val="auto"/>
                <w:vertAlign w:val="subscript"/>
                <w:lang w:val="ru-RU"/>
              </w:rPr>
              <w:t>0</w:t>
            </w:r>
            <w:proofErr w:type="gramEnd"/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, мм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/>
              </w:rPr>
              <w:t>R</w:t>
            </w:r>
            <w:r w:rsidRPr="0002095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, </w:t>
            </w: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мм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/>
              </w:rPr>
              <w:t>h</w:t>
            </w:r>
            <w:r w:rsidRPr="0002095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, </w:t>
            </w: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мм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/>
              </w:rPr>
              <w:t>r</w:t>
            </w:r>
            <w:r w:rsidRPr="0002095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, </w:t>
            </w: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мм</w:t>
            </w:r>
          </w:p>
        </w:tc>
      </w:tr>
      <w:tr w:rsidR="0002095E" w:rsidRPr="0002095E" w:rsidTr="0002095E"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600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100</w:t>
            </w:r>
          </w:p>
        </w:tc>
      </w:tr>
      <w:tr w:rsidR="0002095E" w:rsidRPr="0002095E" w:rsidTr="0002095E"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800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600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80</w:t>
            </w:r>
          </w:p>
        </w:tc>
      </w:tr>
      <w:tr w:rsidR="0002095E" w:rsidRPr="0002095E" w:rsidTr="0002095E"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600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400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90</w:t>
            </w:r>
          </w:p>
        </w:tc>
      </w:tr>
      <w:tr w:rsidR="0002095E" w:rsidRPr="0002095E" w:rsidTr="0002095E"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400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300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80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80</w:t>
            </w:r>
          </w:p>
        </w:tc>
      </w:tr>
      <w:tr w:rsidR="0002095E" w:rsidRPr="0002095E" w:rsidTr="0002095E"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300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50</w:t>
            </w:r>
          </w:p>
        </w:tc>
      </w:tr>
      <w:tr w:rsidR="0002095E" w:rsidRPr="0002095E" w:rsidTr="0002095E"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500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400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60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60</w:t>
            </w:r>
          </w:p>
        </w:tc>
      </w:tr>
      <w:tr w:rsidR="0002095E" w:rsidRPr="0002095E" w:rsidTr="0002095E"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700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500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70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50</w:t>
            </w:r>
          </w:p>
        </w:tc>
      </w:tr>
      <w:tr w:rsidR="0002095E" w:rsidRPr="0002095E" w:rsidTr="0002095E"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900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600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90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80</w:t>
            </w:r>
          </w:p>
        </w:tc>
      </w:tr>
      <w:tr w:rsidR="0002095E" w:rsidRPr="0002095E" w:rsidTr="0002095E"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1100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800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100</w:t>
            </w:r>
          </w:p>
        </w:tc>
      </w:tr>
      <w:tr w:rsidR="0002095E" w:rsidRPr="0002095E" w:rsidTr="0002095E"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900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120</w:t>
            </w:r>
          </w:p>
        </w:tc>
      </w:tr>
    </w:tbl>
    <w:p w:rsidR="0002095E" w:rsidRPr="0002095E" w:rsidRDefault="0002095E" w:rsidP="0002095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2095E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</w:p>
    <w:p w:rsidR="0002095E" w:rsidRPr="0002095E" w:rsidRDefault="0002095E" w:rsidP="0002095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2095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         </w:t>
      </w:r>
    </w:p>
    <w:p w:rsidR="0002095E" w:rsidRDefault="0002095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2095E" w:rsidRDefault="0002095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2095E" w:rsidRDefault="0002095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2095E" w:rsidRDefault="0002095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2095E" w:rsidRDefault="0002095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2095E" w:rsidRDefault="0002095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2095E" w:rsidRDefault="0002095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2095E" w:rsidRDefault="0002095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2095E" w:rsidRDefault="0002095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2095E" w:rsidRDefault="0002095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2095E" w:rsidRDefault="0002095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A754B" w:rsidRDefault="0002095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2095E">
        <w:rPr>
          <w:rFonts w:ascii="Times New Roman" w:hAnsi="Times New Roman" w:cs="Times New Roman"/>
          <w:sz w:val="28"/>
          <w:szCs w:val="28"/>
          <w:lang w:val="ru-RU"/>
        </w:rPr>
        <w:t>2 контрольная</w:t>
      </w:r>
    </w:p>
    <w:p w:rsidR="0002095E" w:rsidRDefault="0002095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2095E" w:rsidRDefault="0002095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2095E" w:rsidRPr="0002095E" w:rsidRDefault="0002095E" w:rsidP="0002095E">
      <w:pPr>
        <w:ind w:firstLine="7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209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>Задача 1.</w:t>
      </w:r>
      <w:r w:rsidRPr="0002095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 </w:t>
      </w:r>
      <w:r w:rsidRPr="0002095E">
        <w:rPr>
          <w:rFonts w:ascii="Times New Roman" w:eastAsia="Times New Roman" w:hAnsi="Times New Roman" w:cs="Times New Roman"/>
          <w:sz w:val="28"/>
          <w:szCs w:val="28"/>
          <w:lang w:val="ru-RU"/>
        </w:rPr>
        <w:t>Поршень диаметром </w:t>
      </w:r>
      <w:r w:rsidRPr="0002095E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D </w:t>
      </w:r>
      <w:r w:rsidRPr="0002095E">
        <w:rPr>
          <w:rFonts w:ascii="Times New Roman" w:eastAsia="Times New Roman" w:hAnsi="Times New Roman" w:cs="Times New Roman"/>
          <w:sz w:val="28"/>
          <w:szCs w:val="28"/>
          <w:lang w:val="ru-RU"/>
        </w:rPr>
        <w:t>движется равномерно вниз в цилиндре, подавая жидкость в открытый резервуар с постоянным уровнем. Диаметр трубопровода </w:t>
      </w:r>
      <w:r w:rsidRPr="0002095E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d</w:t>
      </w:r>
      <w:r w:rsidRPr="0002095E">
        <w:rPr>
          <w:rFonts w:ascii="Times New Roman" w:eastAsia="Times New Roman" w:hAnsi="Times New Roman" w:cs="Times New Roman"/>
          <w:sz w:val="28"/>
          <w:szCs w:val="28"/>
          <w:lang w:val="ru-RU"/>
        </w:rPr>
        <w:t>, длина </w:t>
      </w:r>
      <w:r w:rsidRPr="0002095E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l</w:t>
      </w:r>
      <w:r w:rsidRPr="0002095E">
        <w:rPr>
          <w:rFonts w:ascii="Times New Roman" w:eastAsia="Times New Roman" w:hAnsi="Times New Roman" w:cs="Times New Roman"/>
          <w:sz w:val="28"/>
          <w:szCs w:val="28"/>
          <w:lang w:val="ru-RU"/>
        </w:rPr>
        <w:t>. Когда поршень находится ниже уровня жидкости в резервуаре на </w:t>
      </w:r>
      <w:r w:rsidRPr="0002095E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H</w:t>
      </w:r>
      <w:r w:rsidRPr="0002095E">
        <w:rPr>
          <w:rFonts w:ascii="Times New Roman" w:eastAsia="Times New Roman" w:hAnsi="Times New Roman" w:cs="Times New Roman"/>
          <w:sz w:val="28"/>
          <w:szCs w:val="28"/>
          <w:lang w:val="ru-RU"/>
        </w:rPr>
        <w:t>, потребная для его перемещения сила равна </w:t>
      </w:r>
      <w:r w:rsidRPr="0002095E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F</w:t>
      </w:r>
      <w:r w:rsidRPr="0002095E">
        <w:rPr>
          <w:rFonts w:ascii="Times New Roman" w:eastAsia="Times New Roman" w:hAnsi="Times New Roman" w:cs="Times New Roman"/>
          <w:sz w:val="28"/>
          <w:szCs w:val="28"/>
          <w:lang w:val="ru-RU"/>
        </w:rPr>
        <w:t>. Определить скорость поршня и расход жидкости в трубопроводе. Построить напорную и пьезометрическую линии. Коэффициент гидравлического трения трубы принять </w:t>
      </w:r>
      <w:r w:rsidRPr="0002095E">
        <w:rPr>
          <w:rFonts w:ascii="Symbol" w:eastAsia="Times New Roman" w:hAnsi="Symbol" w:cs="Times New Roman"/>
          <w:sz w:val="28"/>
          <w:szCs w:val="28"/>
          <w:lang w:val="en-US"/>
        </w:rPr>
        <w:t></w:t>
      </w:r>
      <w:r w:rsidRPr="0002095E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2095E">
        <w:rPr>
          <w:rFonts w:ascii="Times New Roman" w:eastAsia="Times New Roman" w:hAnsi="Times New Roman" w:cs="Times New Roman"/>
          <w:sz w:val="28"/>
          <w:szCs w:val="28"/>
          <w:lang w:val="ru-RU"/>
        </w:rPr>
        <w:t>= 0,03. Коэффициент сопротивления входа в трубу </w:t>
      </w:r>
      <w:r w:rsidRPr="0002095E">
        <w:rPr>
          <w:rFonts w:ascii="Symbol" w:eastAsia="Times New Roman" w:hAnsi="Symbol" w:cs="Times New Roman"/>
          <w:sz w:val="28"/>
          <w:szCs w:val="28"/>
          <w:lang w:val="ru-RU"/>
        </w:rPr>
        <w:t></w:t>
      </w:r>
      <w:r w:rsidRPr="0002095E">
        <w:rPr>
          <w:rFonts w:ascii="Symbol" w:eastAsia="Times New Roman" w:hAnsi="Symbol" w:cs="Times New Roman"/>
          <w:sz w:val="28"/>
          <w:szCs w:val="28"/>
          <w:lang w:val="en-US"/>
        </w:rPr>
        <w:t></w:t>
      </w:r>
      <w:proofErr w:type="spellStart"/>
      <w:r w:rsidRPr="0002095E"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  <w:t>вх</w:t>
      </w:r>
      <w:proofErr w:type="spellEnd"/>
      <w:r w:rsidRPr="0002095E">
        <w:rPr>
          <w:rFonts w:ascii="Times New Roman" w:eastAsia="Times New Roman" w:hAnsi="Times New Roman" w:cs="Times New Roman"/>
          <w:sz w:val="28"/>
          <w:szCs w:val="28"/>
          <w:lang w:val="ru-RU"/>
        </w:rPr>
        <w:t> = 0,5. Коэффициент сопротивления выхода в трубу </w:t>
      </w:r>
      <w:r w:rsidRPr="0002095E">
        <w:rPr>
          <w:rFonts w:ascii="Symbol" w:eastAsia="Times New Roman" w:hAnsi="Symbol" w:cs="Times New Roman"/>
          <w:sz w:val="28"/>
          <w:szCs w:val="28"/>
          <w:lang w:val="ru-RU"/>
        </w:rPr>
        <w:t></w:t>
      </w:r>
      <w:r w:rsidRPr="0002095E">
        <w:rPr>
          <w:rFonts w:ascii="Symbol" w:eastAsia="Times New Roman" w:hAnsi="Symbol" w:cs="Times New Roman"/>
          <w:sz w:val="28"/>
          <w:szCs w:val="28"/>
          <w:lang w:val="en-US"/>
        </w:rPr>
        <w:t></w:t>
      </w:r>
      <w:proofErr w:type="spellStart"/>
      <w:r w:rsidRPr="0002095E"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  <w:t>вых</w:t>
      </w:r>
      <w:proofErr w:type="spellEnd"/>
      <w:r w:rsidRPr="0002095E">
        <w:rPr>
          <w:rFonts w:ascii="Times New Roman" w:eastAsia="Times New Roman" w:hAnsi="Times New Roman" w:cs="Times New Roman"/>
          <w:sz w:val="28"/>
          <w:szCs w:val="28"/>
          <w:lang w:val="ru-RU"/>
        </w:rPr>
        <w:t> = 1,0.</w:t>
      </w:r>
    </w:p>
    <w:p w:rsidR="0002095E" w:rsidRPr="0002095E" w:rsidRDefault="0002095E" w:rsidP="0002095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2095E" w:rsidRDefault="0002095E" w:rsidP="0002095E">
      <w:pPr>
        <w:rPr>
          <w:rFonts w:ascii="Times New Roman" w:eastAsia="Times New Roman" w:hAnsi="Times New Roman" w:cs="Times New Roman"/>
          <w:i/>
          <w:iCs/>
          <w:lang w:val="ru-RU"/>
        </w:rPr>
      </w:pPr>
    </w:p>
    <w:p w:rsidR="0002095E" w:rsidRPr="0002095E" w:rsidRDefault="0002095E" w:rsidP="0002095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i/>
          <w:iCs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5pt;height:180pt">
            <v:imagedata r:id="rId6" o:title="image157"/>
          </v:shape>
        </w:pict>
      </w:r>
      <w:r w:rsidRPr="0002095E">
        <w:rPr>
          <w:rFonts w:ascii="Times New Roman" w:eastAsia="Times New Roman" w:hAnsi="Times New Roman" w:cs="Times New Roman"/>
          <w:i/>
          <w:iCs/>
          <w:lang w:val="ru-RU"/>
        </w:rPr>
        <w:t>Рис. 32</w:t>
      </w:r>
    </w:p>
    <w:p w:rsidR="0002095E" w:rsidRPr="0002095E" w:rsidRDefault="0002095E" w:rsidP="0002095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2095E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</w:p>
    <w:p w:rsidR="0002095E" w:rsidRPr="0002095E" w:rsidRDefault="0002095E" w:rsidP="0002095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2095E">
        <w:rPr>
          <w:rFonts w:ascii="Times New Roman" w:eastAsia="Times New Roman" w:hAnsi="Times New Roman" w:cs="Times New Roman"/>
          <w:sz w:val="28"/>
          <w:szCs w:val="28"/>
          <w:lang w:val="ru-RU"/>
        </w:rPr>
        <w:t>Таблица 12</w:t>
      </w:r>
    </w:p>
    <w:tbl>
      <w:tblPr>
        <w:tblW w:w="8981" w:type="dxa"/>
        <w:jc w:val="center"/>
        <w:tblInd w:w="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656"/>
        <w:gridCol w:w="926"/>
        <w:gridCol w:w="781"/>
        <w:gridCol w:w="1018"/>
        <w:gridCol w:w="656"/>
        <w:gridCol w:w="1135"/>
        <w:gridCol w:w="1055"/>
        <w:gridCol w:w="706"/>
        <w:gridCol w:w="781"/>
        <w:gridCol w:w="643"/>
      </w:tblGrid>
      <w:tr w:rsidR="0002095E" w:rsidRPr="0002095E" w:rsidTr="0002095E">
        <w:trPr>
          <w:trHeight w:val="306"/>
          <w:jc w:val="center"/>
        </w:trPr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gramStart"/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Вари-ант</w:t>
            </w:r>
            <w:proofErr w:type="gramEnd"/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3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4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5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6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7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8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9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10</w:t>
            </w:r>
          </w:p>
        </w:tc>
      </w:tr>
      <w:tr w:rsidR="0002095E" w:rsidRPr="0002095E" w:rsidTr="0002095E">
        <w:trPr>
          <w:trHeight w:val="915"/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gramStart"/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Жид</w:t>
            </w:r>
            <w:proofErr w:type="gramEnd"/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-</w:t>
            </w:r>
          </w:p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кость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Вода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Керосин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Бензин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Масло </w:t>
            </w:r>
            <w:proofErr w:type="spellStart"/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трансфор</w:t>
            </w:r>
            <w:proofErr w:type="spellEnd"/>
          </w:p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маторное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Вода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Масло турбинное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Глицерин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Нефть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Бензин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Керо</w:t>
            </w: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softHyphen/>
              <w:t>син</w:t>
            </w:r>
          </w:p>
        </w:tc>
      </w:tr>
      <w:tr w:rsidR="0002095E" w:rsidRPr="0002095E" w:rsidTr="0002095E">
        <w:trPr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/>
              </w:rPr>
              <w:t>F</w:t>
            </w:r>
            <w:r w:rsidRPr="0002095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, </w:t>
            </w: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12400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27700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16700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12400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22000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5500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3100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1370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16700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8550</w:t>
            </w:r>
          </w:p>
        </w:tc>
      </w:tr>
      <w:tr w:rsidR="0002095E" w:rsidRPr="0002095E" w:rsidTr="0002095E">
        <w:trPr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/>
              </w:rPr>
              <w:t>D</w:t>
            </w:r>
            <w:r w:rsidRPr="0002095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, </w:t>
            </w: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270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90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60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150</w:t>
            </w:r>
          </w:p>
        </w:tc>
      </w:tr>
      <w:tr w:rsidR="0002095E" w:rsidRPr="0002095E" w:rsidTr="0002095E">
        <w:trPr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/>
              </w:rPr>
              <w:t>d</w:t>
            </w:r>
            <w:r w:rsidRPr="0002095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, </w:t>
            </w: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50</w:t>
            </w:r>
          </w:p>
        </w:tc>
      </w:tr>
      <w:tr w:rsidR="0002095E" w:rsidRPr="0002095E" w:rsidTr="0002095E">
        <w:trPr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/>
              </w:rPr>
              <w:t>l</w:t>
            </w:r>
            <w:r w:rsidRPr="0002095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, </w:t>
            </w: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15</w:t>
            </w:r>
          </w:p>
        </w:tc>
      </w:tr>
    </w:tbl>
    <w:p w:rsidR="0002095E" w:rsidRPr="0002095E" w:rsidRDefault="0002095E" w:rsidP="0002095E">
      <w:pPr>
        <w:ind w:firstLine="57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2095E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 </w:t>
      </w:r>
    </w:p>
    <w:p w:rsidR="0002095E" w:rsidRPr="0002095E" w:rsidRDefault="0002095E" w:rsidP="0002095E">
      <w:pPr>
        <w:ind w:firstLine="7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209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>Задача 2. </w:t>
      </w:r>
      <w:r w:rsidRPr="0002095E">
        <w:rPr>
          <w:rFonts w:ascii="Times New Roman" w:eastAsia="Times New Roman" w:hAnsi="Times New Roman" w:cs="Times New Roman"/>
          <w:sz w:val="28"/>
          <w:szCs w:val="28"/>
          <w:lang w:val="ru-RU"/>
        </w:rPr>
        <w:t>Из открытого резервуара, в котором поддерживается постоянный уровень жидкости, по трубопроводу, имеющему два участка, жидкость при температуре 20 </w:t>
      </w:r>
      <w:r w:rsidRPr="0002095E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/>
        </w:rPr>
        <w:t>0</w:t>
      </w:r>
      <w:r w:rsidRPr="0002095E">
        <w:rPr>
          <w:rFonts w:ascii="Times New Roman" w:eastAsia="Times New Roman" w:hAnsi="Times New Roman" w:cs="Times New Roman"/>
          <w:sz w:val="28"/>
          <w:szCs w:val="28"/>
          <w:lang w:val="ru-RU"/>
        </w:rPr>
        <w:t>С течет в другой резервуар, расположенный ниже на высоту </w:t>
      </w:r>
      <w:r w:rsidRPr="0002095E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H</w:t>
      </w:r>
      <w:r w:rsidRPr="0002095E">
        <w:rPr>
          <w:rFonts w:ascii="Times New Roman" w:eastAsia="Times New Roman" w:hAnsi="Times New Roman" w:cs="Times New Roman"/>
          <w:sz w:val="28"/>
          <w:szCs w:val="28"/>
          <w:lang w:val="ru-RU"/>
        </w:rPr>
        <w:t>. Определить расход жидкости. В расчетах принять, что местные потери напора составляют 10 % потерь по длине (рис. 33, табл. 13).</w:t>
      </w:r>
    </w:p>
    <w:p w:rsidR="0002095E" w:rsidRDefault="0002095E" w:rsidP="0002095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2095E">
        <w:rPr>
          <w:rFonts w:ascii="Times New Roman" w:eastAsia="Times New Roman" w:hAnsi="Times New Roman" w:cs="Times New Roman"/>
          <w:sz w:val="28"/>
          <w:szCs w:val="28"/>
          <w:lang w:val="ru-RU"/>
        </w:rPr>
        <w:br w:type="page"/>
      </w:r>
      <w:r w:rsidRPr="0002095E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 </w:t>
      </w:r>
    </w:p>
    <w:p w:rsidR="00470BFB" w:rsidRDefault="00470BFB" w:rsidP="0002095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70BFB" w:rsidRPr="0002095E" w:rsidRDefault="00470BFB" w:rsidP="0002095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bookmarkStart w:id="0" w:name="_GoBack"/>
      <w:bookmarkEnd w:id="0"/>
    </w:p>
    <w:p w:rsidR="0002095E" w:rsidRDefault="0002095E" w:rsidP="0002095E">
      <w:pPr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</w:pPr>
    </w:p>
    <w:p w:rsidR="0002095E" w:rsidRDefault="0002095E" w:rsidP="0002095E">
      <w:pPr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</w:pPr>
    </w:p>
    <w:p w:rsidR="0002095E" w:rsidRPr="0002095E" w:rsidRDefault="0002095E" w:rsidP="0002095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pict>
          <v:shape id="_x0000_i1026" type="#_x0000_t75" style="width:447.75pt;height:222pt">
            <v:imagedata r:id="rId7" o:title="image158"/>
          </v:shape>
        </w:pict>
      </w:r>
      <w:r w:rsidRPr="0002095E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 </w:t>
      </w:r>
    </w:p>
    <w:p w:rsidR="0002095E" w:rsidRPr="0002095E" w:rsidRDefault="0002095E" w:rsidP="0002095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2095E">
        <w:rPr>
          <w:rFonts w:ascii="Times New Roman" w:eastAsia="Times New Roman" w:hAnsi="Times New Roman" w:cs="Times New Roman"/>
          <w:i/>
          <w:iCs/>
          <w:lang w:val="ru-RU"/>
        </w:rPr>
        <w:t>Рис. 33</w:t>
      </w:r>
    </w:p>
    <w:p w:rsidR="0002095E" w:rsidRPr="0002095E" w:rsidRDefault="0002095E" w:rsidP="0002095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2095E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</w:p>
    <w:p w:rsidR="0002095E" w:rsidRPr="0002095E" w:rsidRDefault="0002095E" w:rsidP="0002095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2095E">
        <w:rPr>
          <w:rFonts w:ascii="Times New Roman" w:eastAsia="Times New Roman" w:hAnsi="Times New Roman" w:cs="Times New Roman"/>
          <w:sz w:val="28"/>
          <w:szCs w:val="28"/>
          <w:lang w:val="ru-RU"/>
        </w:rPr>
        <w:t>Таблица 13</w:t>
      </w:r>
    </w:p>
    <w:tbl>
      <w:tblPr>
        <w:tblW w:w="9072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2346"/>
        <w:gridCol w:w="1325"/>
        <w:gridCol w:w="744"/>
        <w:gridCol w:w="1010"/>
        <w:gridCol w:w="707"/>
        <w:gridCol w:w="784"/>
        <w:gridCol w:w="1226"/>
      </w:tblGrid>
      <w:tr w:rsidR="0002095E" w:rsidRPr="0002095E" w:rsidTr="0002095E"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Вари</w:t>
            </w: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softHyphen/>
              <w:t>ант</w:t>
            </w:r>
          </w:p>
        </w:tc>
        <w:tc>
          <w:tcPr>
            <w:tcW w:w="2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Материал</w:t>
            </w:r>
          </w:p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трубопровода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Жидкость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/>
              </w:rPr>
              <w:t>H</w:t>
            </w: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, м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/>
              </w:rPr>
              <w:t>l = l</w:t>
            </w:r>
            <w:r w:rsidRPr="0002095E">
              <w:rPr>
                <w:rFonts w:ascii="Times New Roman" w:eastAsia="Times New Roman" w:hAnsi="Times New Roman" w:cs="Times New Roman"/>
                <w:color w:val="auto"/>
                <w:vertAlign w:val="subscript"/>
                <w:lang w:val="en-US"/>
              </w:rPr>
              <w:t>1</w:t>
            </w: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, м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/>
              </w:rPr>
              <w:t>l</w:t>
            </w:r>
            <w:r w:rsidRPr="0002095E">
              <w:rPr>
                <w:rFonts w:ascii="Times New Roman" w:eastAsia="Times New Roman" w:hAnsi="Times New Roman" w:cs="Times New Roman"/>
                <w:color w:val="auto"/>
                <w:vertAlign w:val="subscript"/>
                <w:lang w:val="en-US"/>
              </w:rPr>
              <w:t>2</w:t>
            </w: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, м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/>
              </w:rPr>
              <w:t>d</w:t>
            </w: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, мм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/>
              </w:rPr>
              <w:t>d</w:t>
            </w:r>
            <w:r w:rsidRPr="0002095E">
              <w:rPr>
                <w:rFonts w:ascii="Times New Roman" w:eastAsia="Times New Roman" w:hAnsi="Times New Roman" w:cs="Times New Roman"/>
                <w:color w:val="auto"/>
                <w:vertAlign w:val="subscript"/>
                <w:lang w:val="en-US"/>
              </w:rPr>
              <w:t>1</w:t>
            </w:r>
            <w:r w:rsidRPr="0002095E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/>
              </w:rPr>
              <w:t> = d</w:t>
            </w:r>
            <w:r w:rsidRPr="0002095E">
              <w:rPr>
                <w:rFonts w:ascii="Times New Roman" w:eastAsia="Times New Roman" w:hAnsi="Times New Roman" w:cs="Times New Roman"/>
                <w:color w:val="auto"/>
                <w:vertAlign w:val="subscript"/>
                <w:lang w:val="en-US"/>
              </w:rPr>
              <w:t>2</w:t>
            </w: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, мм</w:t>
            </w:r>
          </w:p>
        </w:tc>
      </w:tr>
      <w:tr w:rsidR="0002095E" w:rsidRPr="0002095E" w:rsidTr="0002095E">
        <w:trPr>
          <w:trHeight w:val="420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Чугун новый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Глицерин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6</w:t>
            </w:r>
            <w:r w:rsidRPr="0002095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,00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6,80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6,20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65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02095E" w:rsidRPr="0002095E" w:rsidTr="0002095E">
        <w:trPr>
          <w:trHeight w:val="420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Сталь нержавеющая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Бензин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7,70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9,20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7,00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50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32</w:t>
            </w:r>
          </w:p>
        </w:tc>
      </w:tr>
      <w:tr w:rsidR="0002095E" w:rsidRPr="0002095E" w:rsidTr="0002095E">
        <w:trPr>
          <w:trHeight w:val="420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Алюминий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Керосин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8,40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10,00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6,80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65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40</w:t>
            </w:r>
          </w:p>
        </w:tc>
      </w:tr>
      <w:tr w:rsidR="0002095E" w:rsidRPr="0002095E" w:rsidTr="0002095E">
        <w:trPr>
          <w:trHeight w:val="420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Чугун старый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Вода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6,10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12,00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9,10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32</w:t>
            </w:r>
          </w:p>
        </w:tc>
      </w:tr>
      <w:tr w:rsidR="0002095E" w:rsidRPr="0002095E" w:rsidTr="0002095E">
        <w:trPr>
          <w:trHeight w:val="420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Медь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Керосин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9,70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8,90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5,80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50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40</w:t>
            </w:r>
          </w:p>
        </w:tc>
      </w:tr>
      <w:tr w:rsidR="0002095E" w:rsidRPr="0002095E" w:rsidTr="0002095E">
        <w:trPr>
          <w:trHeight w:val="420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Сталь оцинкованная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Вода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7,00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8,20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7,00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65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02095E" w:rsidRPr="0002095E" w:rsidTr="0002095E">
        <w:trPr>
          <w:trHeight w:val="420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Алюминий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Масло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9,00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7,10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5,40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65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40</w:t>
            </w:r>
          </w:p>
        </w:tc>
      </w:tr>
      <w:tr w:rsidR="0002095E" w:rsidRPr="0002095E" w:rsidTr="0002095E">
        <w:trPr>
          <w:trHeight w:val="420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Сталь старая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Вода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6,50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13,00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8,00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32</w:t>
            </w:r>
          </w:p>
        </w:tc>
      </w:tr>
      <w:tr w:rsidR="0002095E" w:rsidRPr="0002095E" w:rsidTr="0002095E">
        <w:trPr>
          <w:trHeight w:val="420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Медь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Керосин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8,70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7,80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7,20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50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40</w:t>
            </w:r>
          </w:p>
        </w:tc>
      </w:tr>
      <w:tr w:rsidR="0002095E" w:rsidRPr="0002095E" w:rsidTr="0002095E">
        <w:trPr>
          <w:trHeight w:val="420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Сталь старая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Глицерин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6,40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9,40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6,30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50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95E" w:rsidRPr="0002095E" w:rsidRDefault="0002095E" w:rsidP="0002095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2095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32</w:t>
            </w:r>
          </w:p>
        </w:tc>
      </w:tr>
    </w:tbl>
    <w:p w:rsidR="0002095E" w:rsidRPr="0002095E" w:rsidRDefault="0002095E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02095E" w:rsidRPr="0002095E" w:rsidSect="002008AC">
      <w:pgSz w:w="11906" w:h="16838" w:code="9"/>
      <w:pgMar w:top="75" w:right="850" w:bottom="1142" w:left="1701" w:header="0" w:footer="726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09A"/>
    <w:rsid w:val="0002095E"/>
    <w:rsid w:val="001A6D27"/>
    <w:rsid w:val="002008AC"/>
    <w:rsid w:val="00470BFB"/>
    <w:rsid w:val="00DA754B"/>
    <w:rsid w:val="00F5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D27"/>
    <w:rPr>
      <w:rFonts w:ascii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A6D27"/>
    <w:rPr>
      <w:b/>
      <w:bCs/>
    </w:rPr>
  </w:style>
  <w:style w:type="paragraph" w:styleId="a4">
    <w:name w:val="List Paragraph"/>
    <w:basedOn w:val="a"/>
    <w:qFormat/>
    <w:rsid w:val="001A6D27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 w:eastAsia="en-US"/>
    </w:rPr>
  </w:style>
  <w:style w:type="paragraph" w:styleId="a5">
    <w:name w:val="Balloon Text"/>
    <w:basedOn w:val="a"/>
    <w:link w:val="a6"/>
    <w:uiPriority w:val="99"/>
    <w:semiHidden/>
    <w:unhideWhenUsed/>
    <w:rsid w:val="000209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095E"/>
    <w:rPr>
      <w:rFonts w:ascii="Tahoma" w:hAnsi="Tahoma" w:cs="Tahoma"/>
      <w:color w:val="000000"/>
      <w:sz w:val="16"/>
      <w:szCs w:val="16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D27"/>
    <w:rPr>
      <w:rFonts w:ascii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A6D27"/>
    <w:rPr>
      <w:b/>
      <w:bCs/>
    </w:rPr>
  </w:style>
  <w:style w:type="paragraph" w:styleId="a4">
    <w:name w:val="List Paragraph"/>
    <w:basedOn w:val="a"/>
    <w:qFormat/>
    <w:rsid w:val="001A6D27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 w:eastAsia="en-US"/>
    </w:rPr>
  </w:style>
  <w:style w:type="paragraph" w:styleId="a5">
    <w:name w:val="Balloon Text"/>
    <w:basedOn w:val="a"/>
    <w:link w:val="a6"/>
    <w:uiPriority w:val="99"/>
    <w:semiHidden/>
    <w:unhideWhenUsed/>
    <w:rsid w:val="000209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095E"/>
    <w:rPr>
      <w:rFonts w:ascii="Tahoma" w:hAnsi="Tahoma" w:cs="Tahoma"/>
      <w:color w:val="000000"/>
      <w:sz w:val="16"/>
      <w:szCs w:val="16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2</cp:revision>
  <dcterms:created xsi:type="dcterms:W3CDTF">2016-03-07T17:42:00Z</dcterms:created>
  <dcterms:modified xsi:type="dcterms:W3CDTF">2016-03-07T17:54:00Z</dcterms:modified>
</cp:coreProperties>
</file>