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338" w:rsidRPr="000F0BD0" w:rsidRDefault="004D2338" w:rsidP="000F0BD0">
      <w:pPr>
        <w:pStyle w:val="a6"/>
        <w:numPr>
          <w:ilvl w:val="0"/>
          <w:numId w:val="5"/>
        </w:numPr>
        <w:jc w:val="center"/>
        <w:rPr>
          <w:rFonts w:ascii="Times New Roman" w:hAnsi="Times New Roman" w:cs="Times New Roman"/>
          <w:sz w:val="32"/>
          <w:szCs w:val="32"/>
        </w:rPr>
      </w:pPr>
      <w:r w:rsidRPr="000F0BD0">
        <w:rPr>
          <w:rFonts w:ascii="Times New Roman" w:hAnsi="Times New Roman" w:cs="Times New Roman"/>
          <w:sz w:val="32"/>
          <w:szCs w:val="32"/>
        </w:rPr>
        <w:t>Введение</w:t>
      </w:r>
    </w:p>
    <w:p w:rsidR="005B63F7" w:rsidRPr="00B073EC" w:rsidRDefault="004D2338" w:rsidP="00F23D66">
      <w:pPr>
        <w:pStyle w:val="a3"/>
        <w:shd w:val="clear" w:color="auto" w:fill="FFFFFF"/>
        <w:spacing w:before="173" w:beforeAutospacing="0" w:after="173" w:afterAutospacing="0" w:line="276" w:lineRule="auto"/>
        <w:contextualSpacing/>
        <w:jc w:val="both"/>
        <w:rPr>
          <w:sz w:val="28"/>
          <w:szCs w:val="28"/>
        </w:rPr>
      </w:pPr>
      <w:r w:rsidRPr="00B073EC">
        <w:rPr>
          <w:sz w:val="28"/>
          <w:szCs w:val="28"/>
        </w:rPr>
        <w:tab/>
        <w:t xml:space="preserve">Прохождение </w:t>
      </w:r>
      <w:r w:rsidR="005B63F7" w:rsidRPr="00B073EC">
        <w:rPr>
          <w:sz w:val="28"/>
          <w:szCs w:val="28"/>
        </w:rPr>
        <w:t xml:space="preserve">преддипломной </w:t>
      </w:r>
      <w:r w:rsidRPr="00B073EC">
        <w:rPr>
          <w:sz w:val="28"/>
          <w:szCs w:val="28"/>
        </w:rPr>
        <w:t>практики осуществлялось на территории Нижегородского исследовательского института измерительных систем им. Седакова</w:t>
      </w:r>
      <w:r w:rsidR="005B63F7" w:rsidRPr="00B073EC">
        <w:rPr>
          <w:sz w:val="28"/>
          <w:szCs w:val="28"/>
        </w:rPr>
        <w:t xml:space="preserve"> в производственно-техническом отделе инженерного обеспечения и технического обслуживания</w:t>
      </w:r>
      <w:r w:rsidRPr="00B073EC">
        <w:rPr>
          <w:sz w:val="28"/>
          <w:szCs w:val="28"/>
        </w:rPr>
        <w:t>.</w:t>
      </w:r>
      <w:r w:rsidR="005B63F7" w:rsidRPr="00B073EC">
        <w:rPr>
          <w:sz w:val="28"/>
          <w:szCs w:val="28"/>
        </w:rPr>
        <w:t xml:space="preserve"> Структура предприятия и структура отдела приведены в приложении.</w:t>
      </w:r>
      <w:r w:rsidRPr="00B073EC">
        <w:rPr>
          <w:sz w:val="28"/>
          <w:szCs w:val="28"/>
        </w:rPr>
        <w:t xml:space="preserve"> </w:t>
      </w:r>
    </w:p>
    <w:p w:rsidR="005B63F7" w:rsidRPr="00B073EC" w:rsidRDefault="005B63F7" w:rsidP="00F23D66">
      <w:pPr>
        <w:pStyle w:val="a3"/>
        <w:shd w:val="clear" w:color="auto" w:fill="FFFFFF"/>
        <w:spacing w:before="173" w:beforeAutospacing="0" w:after="173" w:afterAutospacing="0" w:line="276" w:lineRule="auto"/>
        <w:contextualSpacing/>
        <w:jc w:val="both"/>
        <w:rPr>
          <w:color w:val="313131"/>
          <w:sz w:val="28"/>
          <w:szCs w:val="28"/>
        </w:rPr>
      </w:pPr>
      <w:r w:rsidRPr="00633723">
        <w:rPr>
          <w:sz w:val="28"/>
          <w:szCs w:val="28"/>
        </w:rPr>
        <w:tab/>
      </w:r>
      <w:r w:rsidR="004D2338" w:rsidRPr="00B073EC">
        <w:rPr>
          <w:sz w:val="28"/>
          <w:szCs w:val="28"/>
        </w:rPr>
        <w:t xml:space="preserve">Предприятие </w:t>
      </w:r>
      <w:r w:rsidR="004D2338" w:rsidRPr="00B073EC">
        <w:rPr>
          <w:color w:val="313131"/>
          <w:sz w:val="28"/>
          <w:szCs w:val="28"/>
        </w:rPr>
        <w:t>осуще</w:t>
      </w:r>
      <w:r w:rsidRPr="00B073EC">
        <w:rPr>
          <w:color w:val="313131"/>
          <w:sz w:val="28"/>
          <w:szCs w:val="28"/>
        </w:rPr>
        <w:t>ствляет исследования, разработку</w:t>
      </w:r>
      <w:r w:rsidR="004D2338" w:rsidRPr="00B073EC">
        <w:rPr>
          <w:color w:val="313131"/>
          <w:sz w:val="28"/>
          <w:szCs w:val="28"/>
        </w:rPr>
        <w:t xml:space="preserve"> и производство продукции в областях техники передачи, приема, обработки и регистрации информации, те</w:t>
      </w:r>
      <w:r w:rsidRPr="00B073EC">
        <w:rPr>
          <w:color w:val="313131"/>
          <w:sz w:val="28"/>
          <w:szCs w:val="28"/>
        </w:rPr>
        <w:t>хники радиосвязи, радиолокации,</w:t>
      </w:r>
      <w:r w:rsidR="004D2338" w:rsidRPr="00B073EC">
        <w:rPr>
          <w:color w:val="313131"/>
          <w:sz w:val="28"/>
          <w:szCs w:val="28"/>
        </w:rPr>
        <w:t xml:space="preserve"> радиотелеметрии, вычислительной техники.</w:t>
      </w:r>
    </w:p>
    <w:p w:rsidR="00036062" w:rsidRPr="00B073EC" w:rsidRDefault="00036062" w:rsidP="00F23D66">
      <w:pPr>
        <w:pStyle w:val="a3"/>
        <w:shd w:val="clear" w:color="auto" w:fill="FFFFFF"/>
        <w:spacing w:before="173" w:beforeAutospacing="0" w:after="173" w:afterAutospacing="0" w:line="276" w:lineRule="auto"/>
        <w:contextualSpacing/>
        <w:jc w:val="both"/>
        <w:rPr>
          <w:color w:val="313131"/>
          <w:sz w:val="28"/>
          <w:szCs w:val="28"/>
        </w:rPr>
      </w:pPr>
      <w:r w:rsidRPr="00B073EC">
        <w:rPr>
          <w:color w:val="313131"/>
          <w:sz w:val="28"/>
          <w:szCs w:val="28"/>
        </w:rPr>
        <w:tab/>
        <w:t>Производство микроэлектроники занимается выпуском специализированной элементной базы с использованием современных метод</w:t>
      </w:r>
      <w:r w:rsidR="00764786">
        <w:rPr>
          <w:color w:val="313131"/>
          <w:sz w:val="28"/>
          <w:szCs w:val="28"/>
        </w:rPr>
        <w:t>ов проектирования и субмикронны</w:t>
      </w:r>
      <w:r w:rsidRPr="00B073EC">
        <w:rPr>
          <w:color w:val="313131"/>
          <w:sz w:val="28"/>
          <w:szCs w:val="28"/>
        </w:rPr>
        <w:t xml:space="preserve">х технологий изготовления СБИС. Главным отличием </w:t>
      </w:r>
      <w:r w:rsidR="00B073EC" w:rsidRPr="00B073EC">
        <w:rPr>
          <w:color w:val="313131"/>
          <w:sz w:val="28"/>
          <w:szCs w:val="28"/>
        </w:rPr>
        <w:t>выпускаемой элементной базы является стойкость к воздействию внешних факторов (климатика, радиационное воздействие)</w:t>
      </w:r>
      <w:proofErr w:type="gramStart"/>
      <w:r w:rsidRPr="00B073EC">
        <w:rPr>
          <w:color w:val="313131"/>
          <w:sz w:val="28"/>
          <w:szCs w:val="28"/>
        </w:rPr>
        <w:t xml:space="preserve"> </w:t>
      </w:r>
      <w:r w:rsidR="00B073EC" w:rsidRPr="00B073EC">
        <w:rPr>
          <w:color w:val="313131"/>
          <w:sz w:val="28"/>
          <w:szCs w:val="28"/>
        </w:rPr>
        <w:t>.</w:t>
      </w:r>
      <w:proofErr w:type="gramEnd"/>
    </w:p>
    <w:p w:rsidR="00B073EC" w:rsidRPr="00B073EC" w:rsidRDefault="00B073EC" w:rsidP="00F23D66">
      <w:pPr>
        <w:pStyle w:val="a3"/>
        <w:shd w:val="clear" w:color="auto" w:fill="FFFFFF"/>
        <w:spacing w:before="173" w:beforeAutospacing="0" w:after="173" w:afterAutospacing="0" w:line="276" w:lineRule="auto"/>
        <w:contextualSpacing/>
        <w:jc w:val="both"/>
        <w:rPr>
          <w:color w:val="313131"/>
          <w:sz w:val="28"/>
          <w:szCs w:val="28"/>
        </w:rPr>
      </w:pPr>
      <w:r w:rsidRPr="00B073EC">
        <w:rPr>
          <w:color w:val="313131"/>
          <w:sz w:val="28"/>
          <w:szCs w:val="28"/>
        </w:rPr>
        <w:tab/>
        <w:t>В настоящее время работы по созданию современной элементной базы ведутся по трем направлениям:</w:t>
      </w:r>
    </w:p>
    <w:p w:rsidR="00B073EC" w:rsidRPr="00B073EC" w:rsidRDefault="00B073EC" w:rsidP="00F23D66">
      <w:pPr>
        <w:pStyle w:val="a3"/>
        <w:shd w:val="clear" w:color="auto" w:fill="FFFFFF"/>
        <w:spacing w:before="173" w:beforeAutospacing="0" w:after="173" w:afterAutospacing="0" w:line="276" w:lineRule="auto"/>
        <w:contextualSpacing/>
        <w:jc w:val="both"/>
        <w:rPr>
          <w:color w:val="313131"/>
          <w:sz w:val="28"/>
          <w:szCs w:val="28"/>
        </w:rPr>
      </w:pPr>
      <w:r w:rsidRPr="00B073EC">
        <w:rPr>
          <w:color w:val="313131"/>
          <w:sz w:val="28"/>
          <w:szCs w:val="28"/>
        </w:rPr>
        <w:t>-разработка и опытное производство БИС по КМОП технологии с проектными нормами 1-4 микрона на подложках кремния</w:t>
      </w:r>
    </w:p>
    <w:p w:rsidR="00B073EC" w:rsidRPr="00B073EC" w:rsidRDefault="00B073EC" w:rsidP="00F23D66">
      <w:pPr>
        <w:pStyle w:val="a3"/>
        <w:shd w:val="clear" w:color="auto" w:fill="FFFFFF"/>
        <w:spacing w:before="173" w:beforeAutospacing="0" w:after="173" w:afterAutospacing="0" w:line="276" w:lineRule="auto"/>
        <w:contextualSpacing/>
        <w:jc w:val="both"/>
        <w:rPr>
          <w:color w:val="313131"/>
          <w:sz w:val="28"/>
          <w:szCs w:val="28"/>
        </w:rPr>
      </w:pPr>
      <w:proofErr w:type="gramStart"/>
      <w:r w:rsidRPr="00B073EC">
        <w:rPr>
          <w:color w:val="313131"/>
          <w:sz w:val="28"/>
          <w:szCs w:val="28"/>
        </w:rPr>
        <w:t>-разработка радиационно-стойких  БИС на структурах КНС (кремний на сапфире)</w:t>
      </w:r>
      <w:proofErr w:type="gramEnd"/>
    </w:p>
    <w:p w:rsidR="00B073EC" w:rsidRPr="00B073EC" w:rsidRDefault="00B073EC" w:rsidP="00F23D66">
      <w:pPr>
        <w:pStyle w:val="a3"/>
        <w:shd w:val="clear" w:color="auto" w:fill="FFFFFF"/>
        <w:spacing w:before="173" w:beforeAutospacing="0" w:after="173" w:afterAutospacing="0" w:line="276" w:lineRule="auto"/>
        <w:contextualSpacing/>
        <w:jc w:val="both"/>
        <w:rPr>
          <w:color w:val="313131"/>
          <w:sz w:val="28"/>
          <w:szCs w:val="28"/>
        </w:rPr>
      </w:pPr>
      <w:r w:rsidRPr="00B073EC">
        <w:rPr>
          <w:color w:val="313131"/>
          <w:sz w:val="28"/>
          <w:szCs w:val="28"/>
        </w:rPr>
        <w:t>- разработка радиационно-стойких  БИС с субмикронными проектными нормами 0.35-0.5 микрон на структурах КНИ (кремний на изоляторе)</w:t>
      </w:r>
    </w:p>
    <w:p w:rsidR="005B63F7" w:rsidRPr="00B073EC" w:rsidRDefault="005B63F7" w:rsidP="00F23D66">
      <w:pPr>
        <w:pStyle w:val="a3"/>
        <w:shd w:val="clear" w:color="auto" w:fill="FFFFFF"/>
        <w:spacing w:before="173" w:beforeAutospacing="0" w:after="173" w:afterAutospacing="0" w:line="276" w:lineRule="auto"/>
        <w:contextualSpacing/>
        <w:jc w:val="both"/>
        <w:rPr>
          <w:sz w:val="28"/>
          <w:szCs w:val="28"/>
        </w:rPr>
      </w:pPr>
      <w:r w:rsidRPr="00B073EC">
        <w:rPr>
          <w:sz w:val="28"/>
          <w:szCs w:val="28"/>
        </w:rPr>
        <w:tab/>
        <w:t>Производственно-технический отдел занимается подготовкой технологических сред и микроклимата, обслуживанием и ремонтом технологического оборудования участков микроэлектронного производства.</w:t>
      </w:r>
    </w:p>
    <w:p w:rsidR="00764786" w:rsidRDefault="00506967" w:rsidP="00112393">
      <w:pPr>
        <w:pStyle w:val="a3"/>
        <w:shd w:val="clear" w:color="auto" w:fill="FFFFFF"/>
        <w:spacing w:before="173" w:beforeAutospacing="0" w:after="173" w:afterAutospacing="0" w:line="276" w:lineRule="auto"/>
        <w:ind w:firstLine="708"/>
        <w:contextualSpacing/>
        <w:jc w:val="both"/>
        <w:rPr>
          <w:sz w:val="28"/>
          <w:szCs w:val="28"/>
        </w:rPr>
      </w:pPr>
      <w:r w:rsidRPr="00B073EC">
        <w:rPr>
          <w:sz w:val="28"/>
          <w:szCs w:val="28"/>
        </w:rPr>
        <w:t>В ходе прохождения практики была изучена установка ионного легирования полупроводников Лада 31.</w:t>
      </w:r>
      <w:r w:rsidR="00247301" w:rsidRPr="00B073EC">
        <w:rPr>
          <w:sz w:val="28"/>
          <w:szCs w:val="28"/>
        </w:rPr>
        <w:t xml:space="preserve"> Процесс ионного легирования реализуется на </w:t>
      </w:r>
      <w:r w:rsidR="00247301" w:rsidRPr="00CC1C44">
        <w:rPr>
          <w:sz w:val="28"/>
          <w:szCs w:val="28"/>
        </w:rPr>
        <w:t>высоковакуумных установках, называемых ионными ускорителями или имплантерами</w:t>
      </w:r>
      <w:r w:rsidR="005B63F7" w:rsidRPr="00CC1C44">
        <w:rPr>
          <w:sz w:val="28"/>
          <w:szCs w:val="28"/>
        </w:rPr>
        <w:t>.</w:t>
      </w:r>
      <w:r w:rsidR="00F05D50" w:rsidRPr="00CC1C44">
        <w:rPr>
          <w:sz w:val="28"/>
          <w:szCs w:val="28"/>
        </w:rPr>
        <w:t xml:space="preserve"> </w:t>
      </w:r>
      <w:r w:rsidR="00112393">
        <w:rPr>
          <w:sz w:val="28"/>
          <w:szCs w:val="28"/>
        </w:rPr>
        <w:t>В приложениях</w:t>
      </w:r>
      <w:r w:rsidR="00764786">
        <w:rPr>
          <w:sz w:val="28"/>
          <w:szCs w:val="28"/>
        </w:rPr>
        <w:t xml:space="preserve"> при</w:t>
      </w:r>
      <w:r w:rsidR="00112393">
        <w:rPr>
          <w:sz w:val="28"/>
          <w:szCs w:val="28"/>
        </w:rPr>
        <w:t>ведены схемы установки Лада-31. В главе устройство и работа установки рассмотрено описание принципа работы</w:t>
      </w:r>
      <w:r w:rsidR="00F23D66">
        <w:rPr>
          <w:sz w:val="28"/>
          <w:szCs w:val="28"/>
        </w:rPr>
        <w:t xml:space="preserve">, рассмотрены проблемы и предложения по модернизации системы формирования тока катода высокоэнергетичного имплантера. </w:t>
      </w:r>
    </w:p>
    <w:p w:rsidR="00247301" w:rsidRPr="00CC1C44" w:rsidRDefault="00764786" w:rsidP="00F23D66">
      <w:pPr>
        <w:pStyle w:val="a3"/>
        <w:shd w:val="clear" w:color="auto" w:fill="FFFFFF"/>
        <w:spacing w:before="173" w:beforeAutospacing="0" w:after="173" w:afterAutospacing="0" w:line="276" w:lineRule="auto"/>
        <w:contextualSpacing/>
        <w:jc w:val="both"/>
        <w:rPr>
          <w:sz w:val="28"/>
          <w:szCs w:val="28"/>
        </w:rPr>
      </w:pPr>
      <w:r>
        <w:rPr>
          <w:sz w:val="28"/>
          <w:szCs w:val="28"/>
        </w:rPr>
        <w:tab/>
      </w:r>
      <w:r w:rsidR="00F05D50" w:rsidRPr="00CC1C44">
        <w:rPr>
          <w:sz w:val="28"/>
          <w:szCs w:val="28"/>
        </w:rPr>
        <w:t xml:space="preserve">Так же были изучены и </w:t>
      </w:r>
      <w:r>
        <w:rPr>
          <w:sz w:val="28"/>
          <w:szCs w:val="28"/>
        </w:rPr>
        <w:t>д</w:t>
      </w:r>
      <w:r w:rsidR="00F23D66">
        <w:rPr>
          <w:sz w:val="28"/>
          <w:szCs w:val="28"/>
        </w:rPr>
        <w:t>ругие установки</w:t>
      </w:r>
      <w:r w:rsidR="00112393">
        <w:rPr>
          <w:sz w:val="28"/>
          <w:szCs w:val="28"/>
        </w:rPr>
        <w:t xml:space="preserve"> микроэлектронного производства</w:t>
      </w:r>
      <w:r w:rsidR="00C10362">
        <w:rPr>
          <w:sz w:val="28"/>
          <w:szCs w:val="28"/>
        </w:rPr>
        <w:t>, применяемые при проведении</w:t>
      </w:r>
      <w:r w:rsidR="00F23D66">
        <w:rPr>
          <w:sz w:val="28"/>
          <w:szCs w:val="28"/>
        </w:rPr>
        <w:t xml:space="preserve"> техпроцессов изготовления</w:t>
      </w:r>
      <w:r>
        <w:rPr>
          <w:sz w:val="28"/>
          <w:szCs w:val="28"/>
        </w:rPr>
        <w:t xml:space="preserve"> интегральных микросхем. Коротко каждый из техпроцессов рассмотрим в главе микроэлектронное производство.</w:t>
      </w:r>
    </w:p>
    <w:p w:rsidR="00506967" w:rsidRPr="00CC1C44" w:rsidRDefault="00247301" w:rsidP="00F23D66">
      <w:pPr>
        <w:pStyle w:val="a3"/>
        <w:shd w:val="clear" w:color="auto" w:fill="FFFFFF"/>
        <w:spacing w:before="173" w:beforeAutospacing="0" w:after="173" w:afterAutospacing="0" w:line="276" w:lineRule="auto"/>
        <w:contextualSpacing/>
        <w:jc w:val="both"/>
        <w:rPr>
          <w:sz w:val="28"/>
          <w:szCs w:val="28"/>
        </w:rPr>
      </w:pPr>
      <w:r w:rsidRPr="00CC1C44">
        <w:rPr>
          <w:sz w:val="28"/>
          <w:szCs w:val="28"/>
        </w:rPr>
        <w:tab/>
      </w:r>
      <w:r w:rsidR="00A077EE" w:rsidRPr="00CC1C44">
        <w:rPr>
          <w:rStyle w:val="apple-converted-space"/>
          <w:color w:val="000000"/>
          <w:sz w:val="28"/>
          <w:szCs w:val="28"/>
          <w:shd w:val="clear" w:color="auto" w:fill="FFFFFF"/>
        </w:rPr>
        <w:t xml:space="preserve"> </w:t>
      </w:r>
    </w:p>
    <w:p w:rsidR="00F05D50" w:rsidRDefault="00F05D50" w:rsidP="00F23D66">
      <w:pPr>
        <w:jc w:val="both"/>
      </w:pPr>
      <w:r>
        <w:br w:type="page"/>
      </w:r>
    </w:p>
    <w:p w:rsidR="00F05D50" w:rsidRPr="000F0BD0" w:rsidRDefault="00F05D50" w:rsidP="000F0BD0">
      <w:pPr>
        <w:pStyle w:val="a6"/>
        <w:numPr>
          <w:ilvl w:val="0"/>
          <w:numId w:val="5"/>
        </w:numPr>
        <w:jc w:val="center"/>
        <w:rPr>
          <w:rFonts w:ascii="Times New Roman" w:hAnsi="Times New Roman" w:cs="Times New Roman"/>
          <w:sz w:val="32"/>
          <w:szCs w:val="32"/>
        </w:rPr>
      </w:pPr>
      <w:r w:rsidRPr="000F0BD0">
        <w:rPr>
          <w:rFonts w:ascii="Times New Roman" w:hAnsi="Times New Roman" w:cs="Times New Roman"/>
          <w:sz w:val="32"/>
          <w:szCs w:val="32"/>
        </w:rPr>
        <w:lastRenderedPageBreak/>
        <w:t>Микроэлектронное производство</w:t>
      </w:r>
    </w:p>
    <w:p w:rsidR="001D283A" w:rsidRPr="00764786" w:rsidRDefault="00F05D50" w:rsidP="00F23D66">
      <w:pPr>
        <w:contextualSpacing/>
        <w:jc w:val="both"/>
        <w:rPr>
          <w:rFonts w:ascii="Times New Roman" w:hAnsi="Times New Roman" w:cs="Times New Roman"/>
          <w:sz w:val="28"/>
          <w:szCs w:val="28"/>
        </w:rPr>
      </w:pPr>
      <w:r w:rsidRPr="00764786">
        <w:rPr>
          <w:rFonts w:ascii="Times New Roman" w:hAnsi="Times New Roman" w:cs="Times New Roman"/>
          <w:sz w:val="28"/>
          <w:szCs w:val="28"/>
        </w:rPr>
        <w:tab/>
        <w:t>Интегральная электроника одна из наиболее бурно развивающихся отраслей современной промышленности. С каждым новым поколением интегральных схем создаются принципиально новые подходы к технологии изготовления и новые технологические методы производства интегральных микросхем. Текущий этап развития микроэлектроники в НИИИСе связан с технологий изготовления сверхбольших интегральных микросхе</w:t>
      </w:r>
      <w:proofErr w:type="gramStart"/>
      <w:r w:rsidRPr="00764786">
        <w:rPr>
          <w:rFonts w:ascii="Times New Roman" w:hAnsi="Times New Roman" w:cs="Times New Roman"/>
          <w:sz w:val="28"/>
          <w:szCs w:val="28"/>
        </w:rPr>
        <w:t>м(</w:t>
      </w:r>
      <w:proofErr w:type="gramEnd"/>
      <w:r w:rsidRPr="00764786">
        <w:rPr>
          <w:rFonts w:ascii="Times New Roman" w:hAnsi="Times New Roman" w:cs="Times New Roman"/>
          <w:sz w:val="28"/>
          <w:szCs w:val="28"/>
        </w:rPr>
        <w:t xml:space="preserve">СБИС). Переход к созданию СБИС сопряжен с </w:t>
      </w:r>
      <w:r w:rsidR="001D283A" w:rsidRPr="00764786">
        <w:rPr>
          <w:rFonts w:ascii="Times New Roman" w:hAnsi="Times New Roman" w:cs="Times New Roman"/>
          <w:sz w:val="28"/>
          <w:szCs w:val="28"/>
        </w:rPr>
        <w:t>резким увеличением числа отдельных элементов в одном кристалле и уменьшением размеров этих элементов. Ждут своего решения новые задачи, связанные с переходом к наноэлектронике с размером отдельных элементов исчисляемых уже в сотнях нанометров.</w:t>
      </w:r>
    </w:p>
    <w:p w:rsidR="001D283A" w:rsidRPr="00764786" w:rsidRDefault="001D283A" w:rsidP="00F23D66">
      <w:pPr>
        <w:contextualSpacing/>
        <w:jc w:val="both"/>
        <w:rPr>
          <w:rFonts w:ascii="Times New Roman" w:hAnsi="Times New Roman" w:cs="Times New Roman"/>
          <w:sz w:val="28"/>
          <w:szCs w:val="28"/>
        </w:rPr>
      </w:pPr>
      <w:r w:rsidRPr="00764786">
        <w:rPr>
          <w:rFonts w:ascii="Times New Roman" w:hAnsi="Times New Roman" w:cs="Times New Roman"/>
          <w:sz w:val="28"/>
          <w:szCs w:val="28"/>
        </w:rPr>
        <w:tab/>
        <w:t>Рассмотрим процессы, производимые на установках микроэлектронного производства:</w:t>
      </w:r>
    </w:p>
    <w:p w:rsidR="001D283A" w:rsidRPr="00764786" w:rsidRDefault="001D283A" w:rsidP="00112393">
      <w:pPr>
        <w:pStyle w:val="a6"/>
        <w:numPr>
          <w:ilvl w:val="0"/>
          <w:numId w:val="4"/>
        </w:numPr>
        <w:ind w:left="0" w:firstLine="567"/>
        <w:jc w:val="both"/>
        <w:rPr>
          <w:rFonts w:ascii="Times New Roman" w:hAnsi="Times New Roman" w:cs="Times New Roman"/>
          <w:sz w:val="28"/>
          <w:szCs w:val="28"/>
        </w:rPr>
      </w:pPr>
      <w:r w:rsidRPr="00F23D66">
        <w:rPr>
          <w:rFonts w:ascii="Times New Roman" w:hAnsi="Times New Roman" w:cs="Times New Roman"/>
          <w:i/>
          <w:sz w:val="28"/>
          <w:szCs w:val="28"/>
        </w:rPr>
        <w:t>Осаждение диэлектрических пленок</w:t>
      </w:r>
      <w:r w:rsidR="000C722C" w:rsidRPr="00764786">
        <w:rPr>
          <w:rFonts w:ascii="Times New Roman" w:hAnsi="Times New Roman" w:cs="Times New Roman"/>
          <w:sz w:val="28"/>
          <w:szCs w:val="28"/>
        </w:rPr>
        <w:t xml:space="preserve"> – процесс формирования пленок, выполняющих роль диэлектрического изолятора между металлами и  защищающих поверхность от воздействия окружающей среды. Осаждаемая пленка должна быть однородна, структура и состав должны быть полностью контролируемы и воспроизводимы. В установке осаждения применяется метод осаждения пленок из парогазовых смесей. Установка представляет собой горизонтальный реактор, в кремниевые пластины подложки располагаются на нагретом пьедестале, а реакционная газовая смесь</w:t>
      </w:r>
      <w:r w:rsidR="00C54542" w:rsidRPr="00764786">
        <w:rPr>
          <w:rFonts w:ascii="Times New Roman" w:hAnsi="Times New Roman" w:cs="Times New Roman"/>
          <w:sz w:val="28"/>
          <w:szCs w:val="28"/>
        </w:rPr>
        <w:t xml:space="preserve"> на большой скорости продувается над их поверхностью. Реактор нагревается резистивным</w:t>
      </w:r>
      <w:r w:rsidR="004C0775" w:rsidRPr="00764786">
        <w:rPr>
          <w:rFonts w:ascii="Times New Roman" w:hAnsi="Times New Roman" w:cs="Times New Roman"/>
          <w:sz w:val="28"/>
          <w:szCs w:val="28"/>
        </w:rPr>
        <w:t xml:space="preserve"> способом. Реактор работает при</w:t>
      </w:r>
      <w:r w:rsidR="00C54542" w:rsidRPr="00764786">
        <w:rPr>
          <w:rFonts w:ascii="Times New Roman" w:hAnsi="Times New Roman" w:cs="Times New Roman"/>
          <w:sz w:val="28"/>
          <w:szCs w:val="28"/>
        </w:rPr>
        <w:t xml:space="preserve"> атмосферном давлении. Применяется ручная загрузка/разгрузка, что обеспечивает однородность по толщине не лучше </w:t>
      </w:r>
      <w:r w:rsidR="00C54542" w:rsidRPr="00764786">
        <w:rPr>
          <w:rFonts w:ascii="Times New Roman" w:hAnsi="Times New Roman" w:cs="Times New Roman"/>
          <w:sz w:val="28"/>
          <w:szCs w:val="28"/>
          <w:u w:val="single"/>
        </w:rPr>
        <w:t>+</w:t>
      </w:r>
      <w:r w:rsidR="00C54542" w:rsidRPr="00764786">
        <w:rPr>
          <w:rFonts w:ascii="Times New Roman" w:hAnsi="Times New Roman" w:cs="Times New Roman"/>
          <w:sz w:val="28"/>
          <w:szCs w:val="28"/>
        </w:rPr>
        <w:t>10%.</w:t>
      </w:r>
    </w:p>
    <w:p w:rsidR="001D283A" w:rsidRPr="00764786" w:rsidRDefault="001D283A" w:rsidP="00112393">
      <w:pPr>
        <w:pStyle w:val="a6"/>
        <w:numPr>
          <w:ilvl w:val="0"/>
          <w:numId w:val="4"/>
        </w:numPr>
        <w:ind w:left="0" w:firstLine="567"/>
        <w:jc w:val="both"/>
        <w:rPr>
          <w:rFonts w:ascii="Times New Roman" w:hAnsi="Times New Roman" w:cs="Times New Roman"/>
          <w:sz w:val="28"/>
          <w:szCs w:val="28"/>
        </w:rPr>
      </w:pPr>
      <w:r w:rsidRPr="00F23D66">
        <w:rPr>
          <w:rFonts w:ascii="Times New Roman" w:hAnsi="Times New Roman" w:cs="Times New Roman"/>
          <w:i/>
          <w:sz w:val="28"/>
          <w:szCs w:val="28"/>
        </w:rPr>
        <w:t>Окисление</w:t>
      </w:r>
      <w:r w:rsidR="00C54542" w:rsidRPr="00764786">
        <w:rPr>
          <w:rFonts w:ascii="Times New Roman" w:hAnsi="Times New Roman" w:cs="Times New Roman"/>
          <w:sz w:val="28"/>
          <w:szCs w:val="28"/>
        </w:rPr>
        <w:t xml:space="preserve"> – процесс формирования окисных слоев для создания маски при ионной имплантации</w:t>
      </w:r>
      <w:r w:rsidR="004C0775" w:rsidRPr="00764786">
        <w:rPr>
          <w:rFonts w:ascii="Times New Roman" w:hAnsi="Times New Roman" w:cs="Times New Roman"/>
          <w:sz w:val="28"/>
          <w:szCs w:val="28"/>
        </w:rPr>
        <w:t xml:space="preserve"> или диффузии легирующей примесив кремний, для пассивирования поверхности структу</w:t>
      </w:r>
      <w:proofErr w:type="gramStart"/>
      <w:r w:rsidR="004C0775" w:rsidRPr="00764786">
        <w:rPr>
          <w:rFonts w:ascii="Times New Roman" w:hAnsi="Times New Roman" w:cs="Times New Roman"/>
          <w:sz w:val="28"/>
          <w:szCs w:val="28"/>
        </w:rPr>
        <w:t>р</w:t>
      </w:r>
      <w:r w:rsidR="00C10362">
        <w:rPr>
          <w:rFonts w:ascii="Times New Roman" w:hAnsi="Times New Roman" w:cs="Times New Roman"/>
          <w:sz w:val="28"/>
          <w:szCs w:val="28"/>
        </w:rPr>
        <w:t>(</w:t>
      </w:r>
      <w:proofErr w:type="gramEnd"/>
      <w:r w:rsidR="00C10362" w:rsidRPr="00C10362">
        <w:rPr>
          <w:rFonts w:ascii="Times New Roman" w:hAnsi="Times New Roman" w:cs="Times New Roman"/>
          <w:color w:val="252525"/>
          <w:sz w:val="28"/>
          <w:szCs w:val="28"/>
          <w:shd w:val="clear" w:color="auto" w:fill="FFFFFF"/>
        </w:rPr>
        <w:t>переход поверхности</w:t>
      </w:r>
      <w:r w:rsidR="00C10362">
        <w:rPr>
          <w:rStyle w:val="apple-converted-space"/>
          <w:rFonts w:ascii="Times New Roman" w:hAnsi="Times New Roman" w:cs="Times New Roman"/>
          <w:color w:val="252525"/>
          <w:sz w:val="28"/>
          <w:szCs w:val="28"/>
          <w:shd w:val="clear" w:color="auto" w:fill="FFFFFF"/>
        </w:rPr>
        <w:t xml:space="preserve"> </w:t>
      </w:r>
      <w:hyperlink r:id="rId7" w:tooltip="Металл" w:history="1">
        <w:r w:rsidR="00C10362" w:rsidRPr="00C10362">
          <w:rPr>
            <w:rStyle w:val="a7"/>
            <w:rFonts w:ascii="Times New Roman" w:hAnsi="Times New Roman" w:cs="Times New Roman"/>
            <w:color w:val="auto"/>
            <w:sz w:val="28"/>
            <w:szCs w:val="28"/>
            <w:u w:val="none"/>
            <w:shd w:val="clear" w:color="auto" w:fill="FFFFFF"/>
          </w:rPr>
          <w:t>металла</w:t>
        </w:r>
      </w:hyperlink>
      <w:r w:rsidR="00C10362" w:rsidRPr="00C10362">
        <w:rPr>
          <w:rStyle w:val="apple-converted-space"/>
          <w:rFonts w:ascii="Times New Roman" w:hAnsi="Times New Roman" w:cs="Times New Roman"/>
          <w:sz w:val="28"/>
          <w:szCs w:val="28"/>
          <w:shd w:val="clear" w:color="auto" w:fill="FFFFFF"/>
        </w:rPr>
        <w:t xml:space="preserve"> </w:t>
      </w:r>
      <w:r w:rsidR="00C10362" w:rsidRPr="00C10362">
        <w:rPr>
          <w:rFonts w:ascii="Times New Roman" w:hAnsi="Times New Roman" w:cs="Times New Roman"/>
          <w:color w:val="252525"/>
          <w:sz w:val="28"/>
          <w:szCs w:val="28"/>
          <w:shd w:val="clear" w:color="auto" w:fill="FFFFFF"/>
        </w:rPr>
        <w:t>в неактивное, пассивное состояние, связанное с образованием тонких поверхностных слоёв соединений, препятствующих</w:t>
      </w:r>
      <w:r w:rsidR="00C10362">
        <w:rPr>
          <w:rStyle w:val="apple-converted-space"/>
          <w:rFonts w:ascii="Times New Roman" w:hAnsi="Times New Roman" w:cs="Times New Roman"/>
          <w:color w:val="252525"/>
          <w:sz w:val="28"/>
          <w:szCs w:val="28"/>
          <w:shd w:val="clear" w:color="auto" w:fill="FFFFFF"/>
        </w:rPr>
        <w:t xml:space="preserve"> </w:t>
      </w:r>
      <w:hyperlink r:id="rId8" w:tooltip="Коррозия" w:history="1">
        <w:r w:rsidR="00C10362" w:rsidRPr="00C10362">
          <w:rPr>
            <w:rStyle w:val="a7"/>
            <w:rFonts w:ascii="Times New Roman" w:hAnsi="Times New Roman" w:cs="Times New Roman"/>
            <w:color w:val="auto"/>
            <w:sz w:val="28"/>
            <w:szCs w:val="28"/>
            <w:u w:val="none"/>
            <w:shd w:val="clear" w:color="auto" w:fill="FFFFFF"/>
          </w:rPr>
          <w:t>коррозии</w:t>
        </w:r>
      </w:hyperlink>
      <w:r w:rsidR="00C10362">
        <w:rPr>
          <w:rFonts w:ascii="Times New Roman" w:hAnsi="Times New Roman" w:cs="Times New Roman"/>
          <w:sz w:val="28"/>
          <w:szCs w:val="28"/>
        </w:rPr>
        <w:t>)</w:t>
      </w:r>
      <w:r w:rsidR="004C0775" w:rsidRPr="00764786">
        <w:rPr>
          <w:rFonts w:ascii="Times New Roman" w:hAnsi="Times New Roman" w:cs="Times New Roman"/>
          <w:sz w:val="28"/>
          <w:szCs w:val="28"/>
        </w:rPr>
        <w:t>, для изоляции приборов друг от друга, выступает в роли одного из компонентов в МОП структурах и обеспечивает электрическую изоляцию в системах многослойной металлизации. Для формирования окисных слоев применяются методы термического окисления</w:t>
      </w:r>
      <w:r w:rsidR="009958B0" w:rsidRPr="00764786">
        <w:rPr>
          <w:rFonts w:ascii="Times New Roman" w:hAnsi="Times New Roman" w:cs="Times New Roman"/>
          <w:sz w:val="28"/>
          <w:szCs w:val="28"/>
        </w:rPr>
        <w:t>, пиролитическое осаждение</w:t>
      </w:r>
      <w:r w:rsidR="00C10362">
        <w:rPr>
          <w:rFonts w:ascii="Times New Roman" w:hAnsi="Times New Roman" w:cs="Times New Roman"/>
          <w:sz w:val="28"/>
          <w:szCs w:val="28"/>
        </w:rPr>
        <w:t xml:space="preserve"> </w:t>
      </w:r>
      <w:r w:rsidR="009958B0" w:rsidRPr="00764786">
        <w:rPr>
          <w:rFonts w:ascii="Times New Roman" w:hAnsi="Times New Roman" w:cs="Times New Roman"/>
          <w:sz w:val="28"/>
          <w:szCs w:val="28"/>
        </w:rPr>
        <w:t>(осаждение из газовой фазы) и плазменного анодирования.</w:t>
      </w:r>
    </w:p>
    <w:p w:rsidR="00CC1C44" w:rsidRPr="00764786" w:rsidRDefault="001D283A" w:rsidP="00112393">
      <w:pPr>
        <w:pStyle w:val="a6"/>
        <w:numPr>
          <w:ilvl w:val="0"/>
          <w:numId w:val="4"/>
        </w:numPr>
        <w:ind w:left="0" w:firstLine="567"/>
        <w:jc w:val="both"/>
        <w:rPr>
          <w:rFonts w:ascii="Times New Roman" w:hAnsi="Times New Roman" w:cs="Times New Roman"/>
          <w:sz w:val="28"/>
          <w:szCs w:val="28"/>
        </w:rPr>
      </w:pPr>
      <w:r w:rsidRPr="00F23D66">
        <w:rPr>
          <w:rFonts w:ascii="Times New Roman" w:hAnsi="Times New Roman" w:cs="Times New Roman"/>
          <w:i/>
          <w:sz w:val="28"/>
          <w:szCs w:val="28"/>
        </w:rPr>
        <w:t>Диффузия</w:t>
      </w:r>
      <w:r w:rsidR="00CC1C44" w:rsidRPr="00764786">
        <w:rPr>
          <w:rFonts w:ascii="Times New Roman" w:hAnsi="Times New Roman" w:cs="Times New Roman"/>
          <w:sz w:val="28"/>
          <w:szCs w:val="28"/>
        </w:rPr>
        <w:t xml:space="preserve"> – основной идеей является использование диффузионных методов для изменения типа проводимости кремния или германия. Основным назначением является управление ко</w:t>
      </w:r>
      <w:r w:rsidR="00C10362">
        <w:rPr>
          <w:rFonts w:ascii="Times New Roman" w:hAnsi="Times New Roman" w:cs="Times New Roman"/>
          <w:sz w:val="28"/>
          <w:szCs w:val="28"/>
        </w:rPr>
        <w:t>нцентрацией легирующих примесей</w:t>
      </w:r>
      <w:r w:rsidR="00CC1C44" w:rsidRPr="00764786">
        <w:rPr>
          <w:rFonts w:ascii="Times New Roman" w:hAnsi="Times New Roman" w:cs="Times New Roman"/>
          <w:sz w:val="28"/>
          <w:szCs w:val="28"/>
        </w:rPr>
        <w:t xml:space="preserve">, повышение однородности легирования, а так же увеличение числа подложек, подвергаемых групповой обработке для снижения себестоимости процесса </w:t>
      </w:r>
      <w:r w:rsidR="00CC1C44" w:rsidRPr="00764786">
        <w:rPr>
          <w:rFonts w:ascii="Times New Roman" w:hAnsi="Times New Roman" w:cs="Times New Roman"/>
          <w:sz w:val="28"/>
          <w:szCs w:val="28"/>
        </w:rPr>
        <w:lastRenderedPageBreak/>
        <w:t xml:space="preserve">легирования. Процессы диффузии используются для формирования базовых и эмиттерных областей в биполярной технологии изготовления полупроводниковых приборов, для создания областей истока и стока в МОП технологии для легирования </w:t>
      </w:r>
      <w:proofErr w:type="spellStart"/>
      <w:r w:rsidR="00CC1C44" w:rsidRPr="00764786">
        <w:rPr>
          <w:rFonts w:ascii="Times New Roman" w:hAnsi="Times New Roman" w:cs="Times New Roman"/>
          <w:sz w:val="28"/>
          <w:szCs w:val="28"/>
        </w:rPr>
        <w:t>поликремния</w:t>
      </w:r>
      <w:proofErr w:type="spellEnd"/>
      <w:r w:rsidR="00CC1C44" w:rsidRPr="00764786">
        <w:rPr>
          <w:rFonts w:ascii="Times New Roman" w:hAnsi="Times New Roman" w:cs="Times New Roman"/>
          <w:sz w:val="28"/>
          <w:szCs w:val="28"/>
        </w:rPr>
        <w:t>.</w:t>
      </w:r>
    </w:p>
    <w:p w:rsidR="001D283A" w:rsidRPr="00764786" w:rsidRDefault="001D283A" w:rsidP="00112393">
      <w:pPr>
        <w:pStyle w:val="a6"/>
        <w:numPr>
          <w:ilvl w:val="0"/>
          <w:numId w:val="4"/>
        </w:numPr>
        <w:ind w:left="0" w:firstLine="567"/>
        <w:jc w:val="both"/>
        <w:rPr>
          <w:rFonts w:ascii="Times New Roman" w:hAnsi="Times New Roman" w:cs="Times New Roman"/>
          <w:sz w:val="28"/>
          <w:szCs w:val="28"/>
        </w:rPr>
      </w:pPr>
      <w:r w:rsidRPr="00F23D66">
        <w:rPr>
          <w:rFonts w:ascii="Times New Roman" w:hAnsi="Times New Roman" w:cs="Times New Roman"/>
          <w:i/>
          <w:sz w:val="28"/>
          <w:szCs w:val="28"/>
        </w:rPr>
        <w:t>Ионная имплантация</w:t>
      </w:r>
      <w:r w:rsidR="00CC1C44" w:rsidRPr="00764786">
        <w:rPr>
          <w:rFonts w:ascii="Times New Roman" w:hAnsi="Times New Roman" w:cs="Times New Roman"/>
          <w:sz w:val="28"/>
          <w:szCs w:val="28"/>
        </w:rPr>
        <w:t xml:space="preserve"> –  процесс введения примесей в поверхностный слой пластины путем бомбардирования ионами примесей</w:t>
      </w:r>
      <w:r w:rsidR="00CC1C44" w:rsidRPr="00764786">
        <w:rPr>
          <w:rStyle w:val="apple-converted-space"/>
          <w:rFonts w:ascii="Times New Roman" w:hAnsi="Times New Roman" w:cs="Times New Roman"/>
          <w:color w:val="000000"/>
          <w:sz w:val="28"/>
          <w:szCs w:val="28"/>
          <w:shd w:val="clear" w:color="auto" w:fill="FFFFFF"/>
        </w:rPr>
        <w:t xml:space="preserve">. Энергия легирующих  ионов примесей в диапазоне 2-500кэВ достаточна для их имплантации в область кремниевой  подложки на глубину 10-1000нм. Основным </w:t>
      </w:r>
      <w:proofErr w:type="spellStart"/>
      <w:r w:rsidR="00CC1C44" w:rsidRPr="00764786">
        <w:rPr>
          <w:rStyle w:val="apple-converted-space"/>
          <w:rFonts w:ascii="Times New Roman" w:hAnsi="Times New Roman" w:cs="Times New Roman"/>
          <w:color w:val="000000"/>
          <w:sz w:val="28"/>
          <w:szCs w:val="28"/>
          <w:shd w:val="clear" w:color="auto" w:fill="FFFFFF"/>
        </w:rPr>
        <w:t>приемуществом</w:t>
      </w:r>
      <w:proofErr w:type="spellEnd"/>
      <w:r w:rsidR="00CC1C44" w:rsidRPr="00764786">
        <w:rPr>
          <w:rStyle w:val="apple-converted-space"/>
          <w:rFonts w:ascii="Times New Roman" w:hAnsi="Times New Roman" w:cs="Times New Roman"/>
          <w:color w:val="000000"/>
          <w:sz w:val="28"/>
          <w:szCs w:val="28"/>
          <w:shd w:val="clear" w:color="auto" w:fill="FFFFFF"/>
        </w:rPr>
        <w:t xml:space="preserve"> ионной имплантации является возможность точного управления количеством внедренных атомов примесей. Нужную концентрацию примеси в кремнии получают после отжига мишени (нагрев до 600-1000град.). Кроме того можно легко управлять профилем распределения внедренных ионов на глубине подложки</w:t>
      </w:r>
    </w:p>
    <w:p w:rsidR="001D283A" w:rsidRPr="00764786" w:rsidRDefault="001D283A" w:rsidP="00112393">
      <w:pPr>
        <w:pStyle w:val="a6"/>
        <w:numPr>
          <w:ilvl w:val="0"/>
          <w:numId w:val="4"/>
        </w:numPr>
        <w:ind w:left="0" w:firstLine="567"/>
        <w:jc w:val="both"/>
        <w:rPr>
          <w:rFonts w:ascii="Times New Roman" w:hAnsi="Times New Roman" w:cs="Times New Roman"/>
          <w:sz w:val="28"/>
          <w:szCs w:val="28"/>
        </w:rPr>
      </w:pPr>
      <w:r w:rsidRPr="00F23D66">
        <w:rPr>
          <w:rFonts w:ascii="Times New Roman" w:hAnsi="Times New Roman" w:cs="Times New Roman"/>
          <w:i/>
          <w:sz w:val="28"/>
          <w:szCs w:val="28"/>
        </w:rPr>
        <w:t>Литография</w:t>
      </w:r>
      <w:r w:rsidR="009328F0" w:rsidRPr="00764786">
        <w:rPr>
          <w:rFonts w:ascii="Times New Roman" w:hAnsi="Times New Roman" w:cs="Times New Roman"/>
          <w:sz w:val="28"/>
          <w:szCs w:val="28"/>
        </w:rPr>
        <w:t xml:space="preserve"> – процесс переноса геометрического рисунка шаблона на поверхность кремниевой пластины. С помощью этого рисунка формируют такие элементы схемы, как электроды затвора, контактные окна, металлические межкомпонентные соединения. На первой стадии процесса изготовления интегральной схемы после завершения испытаний схемы или после моделирования на ЭВМ формируют геометрический рисунок топологии схемы</w:t>
      </w:r>
      <w:proofErr w:type="gramStart"/>
      <w:r w:rsidR="009328F0" w:rsidRPr="00764786">
        <w:rPr>
          <w:rFonts w:ascii="Times New Roman" w:hAnsi="Times New Roman" w:cs="Times New Roman"/>
          <w:sz w:val="28"/>
          <w:szCs w:val="28"/>
        </w:rPr>
        <w:t>.</w:t>
      </w:r>
      <w:proofErr w:type="gramEnd"/>
      <w:r w:rsidR="009328F0" w:rsidRPr="00764786">
        <w:rPr>
          <w:rFonts w:ascii="Times New Roman" w:hAnsi="Times New Roman" w:cs="Times New Roman"/>
          <w:sz w:val="28"/>
          <w:szCs w:val="28"/>
        </w:rPr>
        <w:t xml:space="preserve"> </w:t>
      </w:r>
      <w:proofErr w:type="gramStart"/>
      <w:r w:rsidR="009328F0" w:rsidRPr="00764786">
        <w:rPr>
          <w:rFonts w:ascii="Times New Roman" w:hAnsi="Times New Roman" w:cs="Times New Roman"/>
          <w:sz w:val="28"/>
          <w:szCs w:val="28"/>
        </w:rPr>
        <w:t>с</w:t>
      </w:r>
      <w:proofErr w:type="gramEnd"/>
      <w:r w:rsidR="009328F0" w:rsidRPr="00764786">
        <w:rPr>
          <w:rFonts w:ascii="Times New Roman" w:hAnsi="Times New Roman" w:cs="Times New Roman"/>
          <w:sz w:val="28"/>
          <w:szCs w:val="28"/>
        </w:rPr>
        <w:t>ложный процесс создания рисунка разбивают на этапы для последующих стадий получения интегральной схемы</w:t>
      </w:r>
      <w:r w:rsidR="00C10362">
        <w:rPr>
          <w:rFonts w:ascii="Times New Roman" w:hAnsi="Times New Roman" w:cs="Times New Roman"/>
          <w:sz w:val="28"/>
          <w:szCs w:val="28"/>
        </w:rPr>
        <w:t xml:space="preserve"> </w:t>
      </w:r>
      <w:r w:rsidR="0019063E" w:rsidRPr="00764786">
        <w:rPr>
          <w:rFonts w:ascii="Times New Roman" w:hAnsi="Times New Roman" w:cs="Times New Roman"/>
          <w:sz w:val="28"/>
          <w:szCs w:val="28"/>
        </w:rPr>
        <w:t>(ИС)</w:t>
      </w:r>
      <w:r w:rsidR="009328F0" w:rsidRPr="00764786">
        <w:rPr>
          <w:rFonts w:ascii="Times New Roman" w:hAnsi="Times New Roman" w:cs="Times New Roman"/>
          <w:sz w:val="28"/>
          <w:szCs w:val="28"/>
        </w:rPr>
        <w:t xml:space="preserve">. На одном этапе например формируют электроды затвора, на другом контактные окна. этим этапам соответствуют различные уровни шаблона. Законченные интегральные схемы получают последовательным переносом топологического рисунка с каждого шаблона, уровень за уровнем на поверхность кремниевой пластины. </w:t>
      </w:r>
      <w:r w:rsidR="00C10362" w:rsidRPr="00764786">
        <w:rPr>
          <w:rFonts w:ascii="Times New Roman" w:hAnsi="Times New Roman" w:cs="Times New Roman"/>
          <w:sz w:val="28"/>
          <w:szCs w:val="28"/>
        </w:rPr>
        <w:t>Например,</w:t>
      </w:r>
      <w:r w:rsidR="009328F0" w:rsidRPr="00764786">
        <w:rPr>
          <w:rFonts w:ascii="Times New Roman" w:hAnsi="Times New Roman" w:cs="Times New Roman"/>
          <w:sz w:val="28"/>
          <w:szCs w:val="28"/>
        </w:rPr>
        <w:t xml:space="preserve"> между переносом топологического рисунка с двух шаблонов могут быть проведены операц</w:t>
      </w:r>
      <w:proofErr w:type="gramStart"/>
      <w:r w:rsidR="009328F0" w:rsidRPr="00764786">
        <w:rPr>
          <w:rFonts w:ascii="Times New Roman" w:hAnsi="Times New Roman" w:cs="Times New Roman"/>
          <w:sz w:val="28"/>
          <w:szCs w:val="28"/>
        </w:rPr>
        <w:t>ии ио</w:t>
      </w:r>
      <w:proofErr w:type="gramEnd"/>
      <w:r w:rsidR="009328F0" w:rsidRPr="00764786">
        <w:rPr>
          <w:rFonts w:ascii="Times New Roman" w:hAnsi="Times New Roman" w:cs="Times New Roman"/>
          <w:sz w:val="28"/>
          <w:szCs w:val="28"/>
        </w:rPr>
        <w:t xml:space="preserve">нной имплантации, окисления или </w:t>
      </w:r>
      <w:r w:rsidR="0019063E" w:rsidRPr="00764786">
        <w:rPr>
          <w:rFonts w:ascii="Times New Roman" w:hAnsi="Times New Roman" w:cs="Times New Roman"/>
          <w:sz w:val="28"/>
          <w:szCs w:val="28"/>
        </w:rPr>
        <w:t xml:space="preserve">металлизации. Литографический процесс изготовления ИС включает следующие этапа: нанесение фоточувствительной полимерной пленки на кремниевую пластину, сушку и последующее экспонирование пластины с определенным рисунком через фотошаблон с помощью ультрафиолетового облучения. После экспонирования на пластину наносят проявитель изображения. Затем пластину помещают в </w:t>
      </w:r>
      <w:proofErr w:type="spellStart"/>
      <w:r w:rsidR="0019063E" w:rsidRPr="00764786">
        <w:rPr>
          <w:rFonts w:ascii="Times New Roman" w:hAnsi="Times New Roman" w:cs="Times New Roman"/>
          <w:sz w:val="28"/>
          <w:szCs w:val="28"/>
        </w:rPr>
        <w:t>травитель</w:t>
      </w:r>
      <w:proofErr w:type="spellEnd"/>
      <w:r w:rsidR="0019063E" w:rsidRPr="00764786">
        <w:rPr>
          <w:rFonts w:ascii="Times New Roman" w:hAnsi="Times New Roman" w:cs="Times New Roman"/>
          <w:sz w:val="28"/>
          <w:szCs w:val="28"/>
        </w:rPr>
        <w:t xml:space="preserve">, где стравливаются области, не защищенные полимерной пленкой </w:t>
      </w:r>
      <w:proofErr w:type="gramStart"/>
      <w:r w:rsidR="0019063E" w:rsidRPr="00764786">
        <w:rPr>
          <w:rFonts w:ascii="Times New Roman" w:hAnsi="Times New Roman" w:cs="Times New Roman"/>
          <w:sz w:val="28"/>
          <w:szCs w:val="28"/>
        </w:rPr>
        <w:t>с</w:t>
      </w:r>
      <w:proofErr w:type="gramEnd"/>
      <w:r w:rsidR="0019063E" w:rsidRPr="00764786">
        <w:rPr>
          <w:rFonts w:ascii="Times New Roman" w:hAnsi="Times New Roman" w:cs="Times New Roman"/>
          <w:sz w:val="28"/>
          <w:szCs w:val="28"/>
        </w:rPr>
        <w:t xml:space="preserve"> сформированным в ней изображением.</w:t>
      </w:r>
    </w:p>
    <w:p w:rsidR="001D283A" w:rsidRPr="00764786" w:rsidRDefault="001D283A" w:rsidP="00112393">
      <w:pPr>
        <w:pStyle w:val="a6"/>
        <w:numPr>
          <w:ilvl w:val="0"/>
          <w:numId w:val="4"/>
        </w:numPr>
        <w:ind w:left="0" w:firstLine="567"/>
        <w:jc w:val="both"/>
        <w:rPr>
          <w:rFonts w:ascii="Times New Roman" w:hAnsi="Times New Roman" w:cs="Times New Roman"/>
          <w:sz w:val="28"/>
          <w:szCs w:val="28"/>
        </w:rPr>
      </w:pPr>
      <w:r w:rsidRPr="00F23D66">
        <w:rPr>
          <w:rFonts w:ascii="Times New Roman" w:hAnsi="Times New Roman" w:cs="Times New Roman"/>
          <w:i/>
          <w:sz w:val="28"/>
          <w:szCs w:val="28"/>
        </w:rPr>
        <w:t>Сухое травление</w:t>
      </w:r>
      <w:r w:rsidR="00F70500" w:rsidRPr="00764786">
        <w:rPr>
          <w:rFonts w:ascii="Times New Roman" w:hAnsi="Times New Roman" w:cs="Times New Roman"/>
          <w:sz w:val="28"/>
          <w:szCs w:val="28"/>
        </w:rPr>
        <w:t xml:space="preserve"> – так же называют плазменным травлением, подразумевая использование в этих методах плазмы в виде газовых разрядов при низком давлении. Данный метод широко применяется в технологии СБИС, т.к. он характеризуется потенциальной способностью высокоточного перевода рисунков резиста.</w:t>
      </w:r>
    </w:p>
    <w:p w:rsidR="001D283A" w:rsidRPr="00764786" w:rsidRDefault="001D283A" w:rsidP="00112393">
      <w:pPr>
        <w:pStyle w:val="a6"/>
        <w:numPr>
          <w:ilvl w:val="0"/>
          <w:numId w:val="4"/>
        </w:numPr>
        <w:ind w:left="0" w:firstLine="567"/>
        <w:jc w:val="both"/>
        <w:rPr>
          <w:rFonts w:ascii="Times New Roman" w:hAnsi="Times New Roman" w:cs="Times New Roman"/>
          <w:sz w:val="28"/>
          <w:szCs w:val="28"/>
        </w:rPr>
      </w:pPr>
      <w:r w:rsidRPr="00F23D66">
        <w:rPr>
          <w:rFonts w:ascii="Times New Roman" w:hAnsi="Times New Roman" w:cs="Times New Roman"/>
          <w:i/>
          <w:sz w:val="28"/>
          <w:szCs w:val="28"/>
        </w:rPr>
        <w:t>Металлизация</w:t>
      </w:r>
      <w:r w:rsidR="0064212E" w:rsidRPr="00764786">
        <w:rPr>
          <w:rFonts w:ascii="Times New Roman" w:hAnsi="Times New Roman" w:cs="Times New Roman"/>
          <w:sz w:val="28"/>
          <w:szCs w:val="28"/>
        </w:rPr>
        <w:t xml:space="preserve"> – процесс реализации межкомпонентных соединений с низким сопротивлением и создании контактов, обладающих низким сопротивлением. Требования, предъявляемые к структурам с металлизацией, является стабильность при функционировании прибора, т.е. адгезия металла, </w:t>
      </w:r>
      <w:r w:rsidR="0064212E" w:rsidRPr="00764786">
        <w:rPr>
          <w:rFonts w:ascii="Times New Roman" w:hAnsi="Times New Roman" w:cs="Times New Roman"/>
          <w:sz w:val="28"/>
          <w:szCs w:val="28"/>
        </w:rPr>
        <w:lastRenderedPageBreak/>
        <w:t>электромиграция</w:t>
      </w:r>
      <w:r w:rsidR="00C10362">
        <w:rPr>
          <w:rFonts w:ascii="Times New Roman" w:hAnsi="Times New Roman" w:cs="Times New Roman"/>
          <w:sz w:val="28"/>
          <w:szCs w:val="28"/>
        </w:rPr>
        <w:t xml:space="preserve"> </w:t>
      </w:r>
      <w:r w:rsidR="0064212E" w:rsidRPr="00764786">
        <w:rPr>
          <w:rFonts w:ascii="Times New Roman" w:hAnsi="Times New Roman" w:cs="Times New Roman"/>
          <w:sz w:val="28"/>
          <w:szCs w:val="28"/>
        </w:rPr>
        <w:t xml:space="preserve">(перенос материала под действием тока большой величины) и коррозия не должны оказывать значительного воздействия на надежность прибора. Металлизацию значительной части </w:t>
      </w:r>
      <w:proofErr w:type="gramStart"/>
      <w:r w:rsidR="0064212E" w:rsidRPr="00764786">
        <w:rPr>
          <w:rFonts w:ascii="Times New Roman" w:hAnsi="Times New Roman" w:cs="Times New Roman"/>
          <w:sz w:val="28"/>
          <w:szCs w:val="28"/>
        </w:rPr>
        <w:t>изготавливаемых</w:t>
      </w:r>
      <w:proofErr w:type="gramEnd"/>
      <w:r w:rsidR="0064212E" w:rsidRPr="00764786">
        <w:rPr>
          <w:rFonts w:ascii="Times New Roman" w:hAnsi="Times New Roman" w:cs="Times New Roman"/>
          <w:sz w:val="28"/>
          <w:szCs w:val="28"/>
        </w:rPr>
        <w:t xml:space="preserve"> в настоящее время кремниевых ИС выполняют из алюминия и его сплава. Поскольку алюминий имеет низкую величину удельного сопротивления при комнатной температуре</w:t>
      </w:r>
      <w:r w:rsidR="00C10362">
        <w:rPr>
          <w:rFonts w:ascii="Times New Roman" w:hAnsi="Times New Roman" w:cs="Times New Roman"/>
          <w:sz w:val="28"/>
          <w:szCs w:val="28"/>
        </w:rPr>
        <w:t xml:space="preserve"> </w:t>
      </w:r>
      <w:r w:rsidR="00764786" w:rsidRPr="00764786">
        <w:rPr>
          <w:rFonts w:ascii="Times New Roman" w:hAnsi="Times New Roman" w:cs="Times New Roman"/>
          <w:sz w:val="28"/>
          <w:szCs w:val="28"/>
        </w:rPr>
        <w:t>(2.7мкОм*</w:t>
      </w:r>
      <w:proofErr w:type="gramStart"/>
      <w:r w:rsidR="00764786" w:rsidRPr="00764786">
        <w:rPr>
          <w:rFonts w:ascii="Times New Roman" w:hAnsi="Times New Roman" w:cs="Times New Roman"/>
          <w:sz w:val="28"/>
          <w:szCs w:val="28"/>
        </w:rPr>
        <w:t>см</w:t>
      </w:r>
      <w:proofErr w:type="gramEnd"/>
      <w:r w:rsidR="00764786" w:rsidRPr="00764786">
        <w:rPr>
          <w:rFonts w:ascii="Times New Roman" w:hAnsi="Times New Roman" w:cs="Times New Roman"/>
          <w:sz w:val="28"/>
          <w:szCs w:val="28"/>
        </w:rPr>
        <w:t>), а значение этого параметра для его сплавов на 30% выше</w:t>
      </w:r>
      <w:r w:rsidR="00C10362">
        <w:rPr>
          <w:rFonts w:ascii="Times New Roman" w:hAnsi="Times New Roman" w:cs="Times New Roman"/>
          <w:sz w:val="28"/>
          <w:szCs w:val="28"/>
        </w:rPr>
        <w:t>,</w:t>
      </w:r>
      <w:r w:rsidR="00764786" w:rsidRPr="00764786">
        <w:rPr>
          <w:rFonts w:ascii="Times New Roman" w:hAnsi="Times New Roman" w:cs="Times New Roman"/>
          <w:sz w:val="28"/>
          <w:szCs w:val="28"/>
        </w:rPr>
        <w:t xml:space="preserve"> применение указанных материалов удовлетворяет требованию низкого сопротивления контакта. </w:t>
      </w:r>
    </w:p>
    <w:p w:rsidR="009B0ABE" w:rsidRDefault="001D283A" w:rsidP="00112393">
      <w:pPr>
        <w:pStyle w:val="a6"/>
        <w:ind w:left="0" w:firstLine="567"/>
        <w:jc w:val="both"/>
        <w:rPr>
          <w:rFonts w:ascii="Times New Roman" w:hAnsi="Times New Roman" w:cs="Times New Roman"/>
          <w:sz w:val="28"/>
          <w:szCs w:val="28"/>
        </w:rPr>
      </w:pPr>
      <w:r w:rsidRPr="00764786">
        <w:rPr>
          <w:rFonts w:ascii="Times New Roman" w:hAnsi="Times New Roman" w:cs="Times New Roman"/>
          <w:sz w:val="28"/>
          <w:szCs w:val="28"/>
        </w:rPr>
        <w:tab/>
        <w:t>Отметим, что перед каждым из перечисленных процессов происходит химическая обработка пластин на участке технохимии.</w:t>
      </w:r>
      <w:r w:rsidR="004C0775" w:rsidRPr="00764786">
        <w:rPr>
          <w:rFonts w:ascii="Times New Roman" w:hAnsi="Times New Roman" w:cs="Times New Roman"/>
          <w:sz w:val="28"/>
          <w:szCs w:val="28"/>
        </w:rPr>
        <w:t xml:space="preserve"> </w:t>
      </w:r>
    </w:p>
    <w:p w:rsidR="001D283A" w:rsidRPr="00764786" w:rsidRDefault="004C0775" w:rsidP="00112393">
      <w:pPr>
        <w:pStyle w:val="a6"/>
        <w:ind w:left="0" w:firstLine="567"/>
        <w:jc w:val="both"/>
        <w:rPr>
          <w:rFonts w:ascii="Times New Roman" w:hAnsi="Times New Roman" w:cs="Times New Roman"/>
          <w:sz w:val="28"/>
          <w:szCs w:val="28"/>
        </w:rPr>
      </w:pPr>
      <w:r w:rsidRPr="00764786">
        <w:rPr>
          <w:rFonts w:ascii="Times New Roman" w:hAnsi="Times New Roman" w:cs="Times New Roman"/>
          <w:sz w:val="28"/>
          <w:szCs w:val="28"/>
        </w:rPr>
        <w:t>После каждого техпроцесса пластины попадают на участок межоперационного контроля</w:t>
      </w:r>
      <w:r w:rsidR="00764786" w:rsidRPr="00764786">
        <w:rPr>
          <w:rFonts w:ascii="Times New Roman" w:hAnsi="Times New Roman" w:cs="Times New Roman"/>
          <w:sz w:val="28"/>
          <w:szCs w:val="28"/>
        </w:rPr>
        <w:t>,</w:t>
      </w:r>
      <w:r w:rsidRPr="00764786">
        <w:rPr>
          <w:rFonts w:ascii="Times New Roman" w:hAnsi="Times New Roman" w:cs="Times New Roman"/>
          <w:sz w:val="28"/>
          <w:szCs w:val="28"/>
        </w:rPr>
        <w:t xml:space="preserve"> где</w:t>
      </w:r>
      <w:r w:rsidR="009B0ABE">
        <w:rPr>
          <w:rFonts w:ascii="Times New Roman" w:hAnsi="Times New Roman" w:cs="Times New Roman"/>
          <w:sz w:val="28"/>
          <w:szCs w:val="28"/>
        </w:rPr>
        <w:t xml:space="preserve"> проверяется</w:t>
      </w:r>
      <w:r w:rsidRPr="00764786">
        <w:rPr>
          <w:rFonts w:ascii="Times New Roman" w:hAnsi="Times New Roman" w:cs="Times New Roman"/>
          <w:sz w:val="28"/>
          <w:szCs w:val="28"/>
        </w:rPr>
        <w:t xml:space="preserve"> </w:t>
      </w:r>
      <w:r w:rsidR="009B0ABE">
        <w:rPr>
          <w:rFonts w:ascii="Times New Roman" w:hAnsi="Times New Roman" w:cs="Times New Roman"/>
          <w:sz w:val="28"/>
          <w:szCs w:val="28"/>
        </w:rPr>
        <w:t xml:space="preserve">толщина напыленного слоя после металлизации, глубина залегания </w:t>
      </w:r>
      <w:r w:rsidR="009B0ABE">
        <w:rPr>
          <w:rFonts w:ascii="Times New Roman" w:hAnsi="Times New Roman" w:cs="Times New Roman"/>
          <w:sz w:val="28"/>
          <w:szCs w:val="28"/>
          <w:lang w:val="en-US"/>
        </w:rPr>
        <w:t>p</w:t>
      </w:r>
      <w:r w:rsidR="009B0ABE" w:rsidRPr="009B0ABE">
        <w:rPr>
          <w:rFonts w:ascii="Times New Roman" w:hAnsi="Times New Roman" w:cs="Times New Roman"/>
          <w:sz w:val="28"/>
          <w:szCs w:val="28"/>
        </w:rPr>
        <w:t>-</w:t>
      </w:r>
      <w:r w:rsidR="009B0ABE">
        <w:rPr>
          <w:rFonts w:ascii="Times New Roman" w:hAnsi="Times New Roman" w:cs="Times New Roman"/>
          <w:sz w:val="28"/>
          <w:szCs w:val="28"/>
          <w:lang w:val="en-US"/>
        </w:rPr>
        <w:t>n</w:t>
      </w:r>
      <w:r w:rsidR="009B0ABE">
        <w:rPr>
          <w:rFonts w:ascii="Times New Roman" w:hAnsi="Times New Roman" w:cs="Times New Roman"/>
          <w:sz w:val="28"/>
          <w:szCs w:val="28"/>
        </w:rPr>
        <w:t xml:space="preserve"> перехода после легирования, визуальный контроль топологии после литографии, равномерность диффузии, проверка электрофизических параметров</w:t>
      </w:r>
      <w:r w:rsidRPr="00764786">
        <w:rPr>
          <w:rFonts w:ascii="Times New Roman" w:hAnsi="Times New Roman" w:cs="Times New Roman"/>
          <w:sz w:val="28"/>
          <w:szCs w:val="28"/>
        </w:rPr>
        <w:t>.</w:t>
      </w:r>
    </w:p>
    <w:p w:rsidR="004C0775" w:rsidRPr="00764786" w:rsidRDefault="004C0775" w:rsidP="00112393">
      <w:pPr>
        <w:pStyle w:val="a6"/>
        <w:ind w:left="0" w:firstLine="567"/>
        <w:jc w:val="both"/>
        <w:rPr>
          <w:rFonts w:ascii="Times New Roman" w:hAnsi="Times New Roman" w:cs="Times New Roman"/>
          <w:sz w:val="28"/>
          <w:szCs w:val="28"/>
        </w:rPr>
      </w:pPr>
      <w:r w:rsidRPr="00764786">
        <w:rPr>
          <w:rFonts w:ascii="Times New Roman" w:hAnsi="Times New Roman" w:cs="Times New Roman"/>
          <w:sz w:val="28"/>
          <w:szCs w:val="28"/>
        </w:rPr>
        <w:tab/>
        <w:t xml:space="preserve">После проведения всех техпроцессов, пластины </w:t>
      </w:r>
      <w:r w:rsidR="00764786" w:rsidRPr="00764786">
        <w:rPr>
          <w:rFonts w:ascii="Times New Roman" w:hAnsi="Times New Roman" w:cs="Times New Roman"/>
          <w:sz w:val="28"/>
          <w:szCs w:val="28"/>
        </w:rPr>
        <w:t>со</w:t>
      </w:r>
      <w:r w:rsidRPr="00764786">
        <w:rPr>
          <w:rFonts w:ascii="Times New Roman" w:hAnsi="Times New Roman" w:cs="Times New Roman"/>
          <w:sz w:val="28"/>
          <w:szCs w:val="28"/>
        </w:rPr>
        <w:t xml:space="preserve"> сформированными кристаллами попадают на участок сборки, где происходит сборка и испытание готовых микросхем.</w:t>
      </w:r>
    </w:p>
    <w:p w:rsidR="00345D3F" w:rsidRDefault="00345D3F" w:rsidP="00F23D66">
      <w:pPr>
        <w:jc w:val="both"/>
      </w:pPr>
      <w:r>
        <w:br w:type="page"/>
      </w:r>
    </w:p>
    <w:p w:rsidR="00C10362" w:rsidRPr="000F0BD0" w:rsidRDefault="00345D3F" w:rsidP="000F0BD0">
      <w:pPr>
        <w:pStyle w:val="a6"/>
        <w:numPr>
          <w:ilvl w:val="0"/>
          <w:numId w:val="5"/>
        </w:numPr>
        <w:jc w:val="center"/>
        <w:rPr>
          <w:rFonts w:ascii="Times New Roman" w:hAnsi="Times New Roman" w:cs="Times New Roman"/>
          <w:sz w:val="32"/>
          <w:szCs w:val="32"/>
        </w:rPr>
      </w:pPr>
      <w:r w:rsidRPr="000F0BD0">
        <w:rPr>
          <w:rFonts w:ascii="Times New Roman" w:hAnsi="Times New Roman" w:cs="Times New Roman"/>
          <w:sz w:val="32"/>
          <w:szCs w:val="32"/>
        </w:rPr>
        <w:lastRenderedPageBreak/>
        <w:t>Устройство и работа установки Лада 31</w:t>
      </w:r>
      <w:r w:rsidR="00633723" w:rsidRPr="000F0BD0">
        <w:rPr>
          <w:rFonts w:ascii="Times New Roman" w:hAnsi="Times New Roman" w:cs="Times New Roman"/>
          <w:sz w:val="32"/>
          <w:szCs w:val="32"/>
        </w:rPr>
        <w:t>.</w:t>
      </w:r>
    </w:p>
    <w:p w:rsidR="00993AE9" w:rsidRDefault="00993AE9" w:rsidP="00E00656">
      <w:pPr>
        <w:contextualSpacing/>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753100" cy="29146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753100" cy="2914650"/>
                    </a:xfrm>
                    <a:prstGeom prst="rect">
                      <a:avLst/>
                    </a:prstGeom>
                    <a:noFill/>
                    <a:ln w="9525">
                      <a:noFill/>
                      <a:miter lim="800000"/>
                      <a:headEnd/>
                      <a:tailEnd/>
                    </a:ln>
                  </pic:spPr>
                </pic:pic>
              </a:graphicData>
            </a:graphic>
          </wp:inline>
        </w:drawing>
      </w:r>
    </w:p>
    <w:p w:rsidR="00C05BAA" w:rsidRPr="00C10362" w:rsidRDefault="00C10362" w:rsidP="00E00656">
      <w:pPr>
        <w:contextualSpacing/>
        <w:jc w:val="center"/>
        <w:rPr>
          <w:rFonts w:ascii="Times New Roman" w:hAnsi="Times New Roman" w:cs="Times New Roman"/>
          <w:sz w:val="28"/>
          <w:szCs w:val="28"/>
        </w:rPr>
      </w:pPr>
      <w:r w:rsidRPr="00C10362">
        <w:rPr>
          <w:rFonts w:ascii="Times New Roman" w:hAnsi="Times New Roman" w:cs="Times New Roman"/>
          <w:sz w:val="28"/>
          <w:szCs w:val="28"/>
        </w:rPr>
        <w:t xml:space="preserve">Рисунок 1 </w:t>
      </w:r>
      <w:r w:rsidR="00993AE9">
        <w:rPr>
          <w:rFonts w:ascii="Times New Roman" w:hAnsi="Times New Roman" w:cs="Times New Roman"/>
          <w:sz w:val="28"/>
          <w:szCs w:val="28"/>
        </w:rPr>
        <w:t>Общий вид установки Лада-31</w:t>
      </w:r>
      <w:r>
        <w:rPr>
          <w:rFonts w:ascii="Times New Roman" w:hAnsi="Times New Roman" w:cs="Times New Roman"/>
          <w:sz w:val="28"/>
          <w:szCs w:val="28"/>
        </w:rPr>
        <w:t>.</w:t>
      </w:r>
    </w:p>
    <w:p w:rsidR="00EB6B17" w:rsidRPr="00633723" w:rsidRDefault="00345D3F" w:rsidP="00F23D66">
      <w:pPr>
        <w:ind w:firstLine="708"/>
        <w:contextualSpacing/>
        <w:jc w:val="both"/>
        <w:rPr>
          <w:rFonts w:ascii="Times New Roman" w:hAnsi="Times New Roman" w:cs="Times New Roman"/>
          <w:sz w:val="28"/>
          <w:szCs w:val="28"/>
        </w:rPr>
      </w:pPr>
      <w:r w:rsidRPr="00633723">
        <w:rPr>
          <w:rFonts w:ascii="Times New Roman" w:hAnsi="Times New Roman" w:cs="Times New Roman"/>
          <w:sz w:val="28"/>
          <w:szCs w:val="28"/>
        </w:rPr>
        <w:t xml:space="preserve">Установка представляет собой технологический комплекс, в котором в условиях высокого вакуума </w:t>
      </w:r>
      <w:r w:rsidR="00EA4073" w:rsidRPr="00633723">
        <w:rPr>
          <w:rFonts w:ascii="Times New Roman" w:hAnsi="Times New Roman" w:cs="Times New Roman"/>
          <w:sz w:val="28"/>
          <w:szCs w:val="28"/>
        </w:rPr>
        <w:t>осуществляется</w:t>
      </w:r>
      <w:r w:rsidRPr="00633723">
        <w:rPr>
          <w:rFonts w:ascii="Times New Roman" w:hAnsi="Times New Roman" w:cs="Times New Roman"/>
          <w:sz w:val="28"/>
          <w:szCs w:val="28"/>
        </w:rPr>
        <w:t xml:space="preserve"> получение ионов вещества, магнитная сепарация ионов, формирование ионного луча, ускорение ионов для получения требуемой энергии и имплантац</w:t>
      </w:r>
      <w:proofErr w:type="gramStart"/>
      <w:r w:rsidRPr="00633723">
        <w:rPr>
          <w:rFonts w:ascii="Times New Roman" w:hAnsi="Times New Roman" w:cs="Times New Roman"/>
          <w:sz w:val="28"/>
          <w:szCs w:val="28"/>
        </w:rPr>
        <w:t>ии ио</w:t>
      </w:r>
      <w:proofErr w:type="gramEnd"/>
      <w:r w:rsidRPr="00633723">
        <w:rPr>
          <w:rFonts w:ascii="Times New Roman" w:hAnsi="Times New Roman" w:cs="Times New Roman"/>
          <w:sz w:val="28"/>
          <w:szCs w:val="28"/>
        </w:rPr>
        <w:t>нов в полупроводниковые пластины при их обработке до набора заданной дозы. Управление процессом имплантации осуществляется автоматически. Функциональная схема установки представлена на рис.3</w:t>
      </w:r>
      <w:r w:rsidR="00C10362">
        <w:rPr>
          <w:rFonts w:ascii="Times New Roman" w:hAnsi="Times New Roman" w:cs="Times New Roman"/>
          <w:sz w:val="28"/>
          <w:szCs w:val="28"/>
        </w:rPr>
        <w:t xml:space="preserve"> в приложениях</w:t>
      </w:r>
      <w:r w:rsidR="001C07BB">
        <w:rPr>
          <w:rFonts w:ascii="Times New Roman" w:hAnsi="Times New Roman" w:cs="Times New Roman"/>
          <w:sz w:val="28"/>
          <w:szCs w:val="28"/>
        </w:rPr>
        <w:t>.</w:t>
      </w:r>
    </w:p>
    <w:p w:rsidR="00810200" w:rsidRDefault="00EB6B17" w:rsidP="00F23D66">
      <w:pPr>
        <w:contextualSpacing/>
        <w:jc w:val="both"/>
        <w:rPr>
          <w:rFonts w:ascii="Times New Roman" w:hAnsi="Times New Roman" w:cs="Times New Roman"/>
          <w:sz w:val="28"/>
          <w:szCs w:val="28"/>
        </w:rPr>
      </w:pPr>
      <w:r w:rsidRPr="00633723">
        <w:rPr>
          <w:rFonts w:ascii="Times New Roman" w:hAnsi="Times New Roman" w:cs="Times New Roman"/>
          <w:sz w:val="28"/>
          <w:szCs w:val="28"/>
        </w:rPr>
        <w:tab/>
        <w:t>Установка сконструирована так, что анализирующий электромагнит, коллиматор, система формирования ионного луча, ускорительная трубка находятся под потенциало</w:t>
      </w:r>
      <w:r w:rsidR="00A424EA">
        <w:rPr>
          <w:rFonts w:ascii="Times New Roman" w:hAnsi="Times New Roman" w:cs="Times New Roman"/>
          <w:sz w:val="28"/>
          <w:szCs w:val="28"/>
        </w:rPr>
        <w:t>м ускоряющего напряжения</w:t>
      </w:r>
      <w:r w:rsidR="00245B13" w:rsidRPr="00245B13">
        <w:rPr>
          <w:rFonts w:ascii="Times New Roman" w:hAnsi="Times New Roman" w:cs="Times New Roman"/>
          <w:sz w:val="28"/>
          <w:szCs w:val="28"/>
        </w:rPr>
        <w:t xml:space="preserve"> </w:t>
      </w:r>
      <w:r w:rsidR="00A424EA">
        <w:rPr>
          <w:rFonts w:ascii="Times New Roman" w:hAnsi="Times New Roman" w:cs="Times New Roman"/>
          <w:sz w:val="28"/>
          <w:szCs w:val="28"/>
        </w:rPr>
        <w:t>(150кВ)</w:t>
      </w:r>
      <w:r w:rsidRPr="00633723">
        <w:rPr>
          <w:rFonts w:ascii="Times New Roman" w:hAnsi="Times New Roman" w:cs="Times New Roman"/>
          <w:sz w:val="28"/>
          <w:szCs w:val="28"/>
        </w:rPr>
        <w:t xml:space="preserve">, а приемная камера с «каруселью»  под потенциалом </w:t>
      </w:r>
      <w:r w:rsidR="00EA4073">
        <w:rPr>
          <w:rFonts w:ascii="Times New Roman" w:hAnsi="Times New Roman" w:cs="Times New Roman"/>
          <w:sz w:val="28"/>
          <w:szCs w:val="28"/>
        </w:rPr>
        <w:t>«</w:t>
      </w:r>
      <w:r w:rsidRPr="00633723">
        <w:rPr>
          <w:rFonts w:ascii="Times New Roman" w:hAnsi="Times New Roman" w:cs="Times New Roman"/>
          <w:sz w:val="28"/>
          <w:szCs w:val="28"/>
        </w:rPr>
        <w:t>земля</w:t>
      </w:r>
      <w:r w:rsidR="00EA4073">
        <w:rPr>
          <w:rFonts w:ascii="Times New Roman" w:hAnsi="Times New Roman" w:cs="Times New Roman"/>
          <w:sz w:val="28"/>
          <w:szCs w:val="28"/>
        </w:rPr>
        <w:t>»</w:t>
      </w:r>
      <w:r w:rsidRPr="00633723">
        <w:rPr>
          <w:rFonts w:ascii="Times New Roman" w:hAnsi="Times New Roman" w:cs="Times New Roman"/>
          <w:sz w:val="28"/>
          <w:szCs w:val="28"/>
        </w:rPr>
        <w:t>. Внутри установки расположен высоковольтный отсек, на который подается ре</w:t>
      </w:r>
      <w:r w:rsidR="00810200" w:rsidRPr="00633723">
        <w:rPr>
          <w:rFonts w:ascii="Times New Roman" w:hAnsi="Times New Roman" w:cs="Times New Roman"/>
          <w:sz w:val="28"/>
          <w:szCs w:val="28"/>
        </w:rPr>
        <w:t>гулируемое постоянное напряжение 0..150кВ, а на ионный источник подается вытягивающее напряжение до 40 кВ. что позволяет получать пучок с энергией до 180 кэВ.</w:t>
      </w:r>
    </w:p>
    <w:p w:rsidR="004D3E2E" w:rsidRDefault="00A424EA" w:rsidP="00F23D66">
      <w:pPr>
        <w:contextualSpacing/>
        <w:jc w:val="both"/>
        <w:rPr>
          <w:rFonts w:ascii="Times New Roman" w:hAnsi="Times New Roman" w:cs="Times New Roman"/>
          <w:sz w:val="28"/>
          <w:szCs w:val="28"/>
        </w:rPr>
      </w:pPr>
      <w:r>
        <w:rPr>
          <w:rFonts w:ascii="Times New Roman" w:hAnsi="Times New Roman" w:cs="Times New Roman"/>
          <w:sz w:val="28"/>
          <w:szCs w:val="28"/>
        </w:rPr>
        <w:tab/>
        <w:t>Питание высоковольтного отсека и системы ионного источника осуществляется посредством двух изолирующих трансформаторов. Источники питания  и исполнительные механизмы, находящиеся в высоковольтном отсеке, управляются командами, подаваемыми по волоконно-оптическим линиям связи. Визуальный контроль работы узлов и блоков высоковольтного отсека осуществляется через смотровое окно по приборам, расположенным на измерительно-индикаторных</w:t>
      </w:r>
      <w:r w:rsidR="004D3E2E">
        <w:rPr>
          <w:rFonts w:ascii="Times New Roman" w:hAnsi="Times New Roman" w:cs="Times New Roman"/>
          <w:sz w:val="28"/>
          <w:szCs w:val="28"/>
        </w:rPr>
        <w:t xml:space="preserve"> панелях высоковольтного отсека.</w:t>
      </w:r>
    </w:p>
    <w:p w:rsidR="00A424EA" w:rsidRDefault="004D3E2E" w:rsidP="00F23D66">
      <w:pPr>
        <w:contextualSpacing/>
        <w:jc w:val="both"/>
        <w:rPr>
          <w:rFonts w:ascii="Times New Roman" w:hAnsi="Times New Roman" w:cs="Times New Roman"/>
          <w:sz w:val="28"/>
          <w:szCs w:val="28"/>
        </w:rPr>
      </w:pPr>
      <w:r>
        <w:rPr>
          <w:rFonts w:ascii="Times New Roman" w:hAnsi="Times New Roman" w:cs="Times New Roman"/>
          <w:sz w:val="28"/>
          <w:szCs w:val="28"/>
        </w:rPr>
        <w:tab/>
        <w:t xml:space="preserve">Узлы установки находятся под высоким </w:t>
      </w:r>
      <w:r w:rsidR="00112393">
        <w:rPr>
          <w:rFonts w:ascii="Times New Roman" w:hAnsi="Times New Roman" w:cs="Times New Roman"/>
          <w:sz w:val="28"/>
          <w:szCs w:val="28"/>
        </w:rPr>
        <w:t>напряжением,</w:t>
      </w:r>
      <w:r>
        <w:rPr>
          <w:rFonts w:ascii="Times New Roman" w:hAnsi="Times New Roman" w:cs="Times New Roman"/>
          <w:sz w:val="28"/>
          <w:szCs w:val="28"/>
        </w:rPr>
        <w:t xml:space="preserve"> и выделяющееся большое количество тепла охлаждается деинизованной водой, которая прокачивается через систему охлаждения высоковольтного отсека при помощи блока подачи деинизованной воды. </w:t>
      </w:r>
    </w:p>
    <w:p w:rsidR="004D3E2E" w:rsidRDefault="004D3E2E" w:rsidP="00F23D66">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В установке применен универсальный ионный источник с прямонакальным вольфрамовым катодом, допускающим </w:t>
      </w:r>
      <w:proofErr w:type="gramStart"/>
      <w:r>
        <w:rPr>
          <w:rFonts w:ascii="Times New Roman" w:hAnsi="Times New Roman" w:cs="Times New Roman"/>
          <w:sz w:val="28"/>
          <w:szCs w:val="28"/>
        </w:rPr>
        <w:t>работу</w:t>
      </w:r>
      <w:proofErr w:type="gramEnd"/>
      <w:r>
        <w:rPr>
          <w:rFonts w:ascii="Times New Roman" w:hAnsi="Times New Roman" w:cs="Times New Roman"/>
          <w:sz w:val="28"/>
          <w:szCs w:val="28"/>
        </w:rPr>
        <w:t xml:space="preserve"> как с газообразным так и с твердым рабочим веществом. Газообразное рабочее вещество подается из трубопровода системы газонапуска. Для испарения твердых рабочих веществ ионный источник оборудован испарителем с регулируемой и стабилизированной температурой. Температура контролируется термопарой.</w:t>
      </w:r>
    </w:p>
    <w:p w:rsidR="004D3E2E" w:rsidRDefault="004D3E2E" w:rsidP="00F23D66">
      <w:pPr>
        <w:contextualSpacing/>
        <w:jc w:val="both"/>
        <w:rPr>
          <w:rFonts w:ascii="Times New Roman" w:hAnsi="Times New Roman" w:cs="Times New Roman"/>
          <w:sz w:val="28"/>
          <w:szCs w:val="28"/>
        </w:rPr>
      </w:pPr>
      <w:r>
        <w:rPr>
          <w:rFonts w:ascii="Times New Roman" w:hAnsi="Times New Roman" w:cs="Times New Roman"/>
          <w:sz w:val="28"/>
          <w:szCs w:val="28"/>
        </w:rPr>
        <w:tab/>
        <w:t>Слабое магнитное поле вдоль оси катода обеспечивается электромагнитом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расположенным вне камеры ионного источника.</w:t>
      </w:r>
    </w:p>
    <w:p w:rsidR="004D3E2E" w:rsidRDefault="004D3E2E" w:rsidP="00F23D66">
      <w:pPr>
        <w:contextualSpacing/>
        <w:jc w:val="both"/>
        <w:rPr>
          <w:rFonts w:ascii="Times New Roman" w:hAnsi="Times New Roman" w:cs="Times New Roman"/>
          <w:sz w:val="28"/>
          <w:szCs w:val="28"/>
        </w:rPr>
      </w:pPr>
      <w:r>
        <w:rPr>
          <w:rFonts w:ascii="Times New Roman" w:hAnsi="Times New Roman" w:cs="Times New Roman"/>
          <w:sz w:val="28"/>
          <w:szCs w:val="28"/>
        </w:rPr>
        <w:tab/>
        <w:t>Ионный пучок вытягивается из 40мм щели в боковой стенке цилиндрической разрядной камеры при помощи простой двухэлектродной системы манипулятора.</w:t>
      </w:r>
    </w:p>
    <w:p w:rsidR="004D3E2E" w:rsidRDefault="004D3E2E" w:rsidP="00F23D66">
      <w:pPr>
        <w:contextualSpacing/>
        <w:jc w:val="both"/>
        <w:rPr>
          <w:rFonts w:ascii="Times New Roman" w:hAnsi="Times New Roman" w:cs="Times New Roman"/>
          <w:sz w:val="28"/>
          <w:szCs w:val="28"/>
        </w:rPr>
      </w:pPr>
      <w:r>
        <w:rPr>
          <w:rFonts w:ascii="Times New Roman" w:hAnsi="Times New Roman" w:cs="Times New Roman"/>
          <w:sz w:val="28"/>
          <w:szCs w:val="28"/>
        </w:rPr>
        <w:t xml:space="preserve">Электроды манипулятора через вакуумное уплотнение при помощи </w:t>
      </w:r>
      <w:r w:rsidR="00BB1A59">
        <w:rPr>
          <w:rFonts w:ascii="Times New Roman" w:hAnsi="Times New Roman" w:cs="Times New Roman"/>
          <w:sz w:val="28"/>
          <w:szCs w:val="28"/>
        </w:rPr>
        <w:t>электродов могут перемещаться в трех направлениях с целью оптимизации параметров ионного пучка.</w:t>
      </w:r>
    </w:p>
    <w:p w:rsidR="00BB1A59" w:rsidRDefault="00BB1A59" w:rsidP="00F23D66">
      <w:pPr>
        <w:contextualSpacing/>
        <w:jc w:val="both"/>
        <w:rPr>
          <w:rFonts w:ascii="Times New Roman" w:hAnsi="Times New Roman" w:cs="Times New Roman"/>
          <w:sz w:val="28"/>
          <w:szCs w:val="28"/>
        </w:rPr>
      </w:pPr>
      <w:r>
        <w:rPr>
          <w:rFonts w:ascii="Times New Roman" w:hAnsi="Times New Roman" w:cs="Times New Roman"/>
          <w:sz w:val="28"/>
          <w:szCs w:val="28"/>
        </w:rPr>
        <w:tab/>
        <w:t>Анализирующий электромагнит, охлаждаемый деинизованной водой,  представляет собой электромагнит с переменной геометрией. Он обеспечивает равномерное магнитное поле в пролетной трубе. Ток в обмотках электромагнита можно изменять от 2 до 90А, при напряжении вытягивающего электрода 35кВ.</w:t>
      </w:r>
    </w:p>
    <w:p w:rsidR="00BB1A59" w:rsidRDefault="00BB1A59" w:rsidP="00F23D66">
      <w:pPr>
        <w:contextualSpacing/>
        <w:jc w:val="both"/>
        <w:rPr>
          <w:rFonts w:ascii="Times New Roman" w:hAnsi="Times New Roman" w:cs="Times New Roman"/>
          <w:sz w:val="28"/>
          <w:szCs w:val="28"/>
        </w:rPr>
      </w:pPr>
      <w:r>
        <w:rPr>
          <w:rFonts w:ascii="Times New Roman" w:hAnsi="Times New Roman" w:cs="Times New Roman"/>
          <w:sz w:val="28"/>
          <w:szCs w:val="28"/>
        </w:rPr>
        <w:tab/>
        <w:t>Электромагнит имеет на входе вращающиеся полюсные наконечники, которые приводятся в движение электродвигателем. Вращение полюсных наконечников используются для фокусировки пучка</w:t>
      </w:r>
      <w:r w:rsidR="00FF320D">
        <w:rPr>
          <w:rFonts w:ascii="Times New Roman" w:hAnsi="Times New Roman" w:cs="Times New Roman"/>
          <w:sz w:val="28"/>
          <w:szCs w:val="28"/>
        </w:rPr>
        <w:t>. После анализирующего электромагнита ионный луч проходит коллиматор, автоматически поддерживающий величину тока пучка</w:t>
      </w:r>
      <w:r w:rsidR="00112393" w:rsidRPr="00112393">
        <w:rPr>
          <w:rFonts w:ascii="Times New Roman" w:hAnsi="Times New Roman" w:cs="Times New Roman"/>
          <w:sz w:val="28"/>
          <w:szCs w:val="28"/>
        </w:rPr>
        <w:t xml:space="preserve"> </w:t>
      </w:r>
      <w:proofErr w:type="gramStart"/>
      <w:r w:rsidR="00112393">
        <w:rPr>
          <w:rFonts w:ascii="Times New Roman" w:hAnsi="Times New Roman" w:cs="Times New Roman"/>
          <w:sz w:val="28"/>
          <w:szCs w:val="28"/>
        </w:rPr>
        <w:t>постоянной</w:t>
      </w:r>
      <w:proofErr w:type="gramEnd"/>
      <w:r w:rsidR="00FF320D">
        <w:rPr>
          <w:rFonts w:ascii="Times New Roman" w:hAnsi="Times New Roman" w:cs="Times New Roman"/>
          <w:sz w:val="28"/>
          <w:szCs w:val="28"/>
        </w:rPr>
        <w:t>.</w:t>
      </w:r>
    </w:p>
    <w:p w:rsidR="00FF320D" w:rsidRPr="00BB1A59" w:rsidRDefault="00FF320D" w:rsidP="00F23D66">
      <w:pPr>
        <w:contextualSpacing/>
        <w:jc w:val="both"/>
        <w:rPr>
          <w:rFonts w:ascii="Times New Roman" w:hAnsi="Times New Roman" w:cs="Times New Roman"/>
          <w:sz w:val="28"/>
          <w:szCs w:val="28"/>
        </w:rPr>
      </w:pPr>
      <w:r>
        <w:rPr>
          <w:rFonts w:ascii="Times New Roman" w:hAnsi="Times New Roman" w:cs="Times New Roman"/>
          <w:sz w:val="28"/>
          <w:szCs w:val="28"/>
        </w:rPr>
        <w:tab/>
        <w:t xml:space="preserve">Высоковольтный отсек изолирован от ускорительной камеры изоляторов, внутри которого размещена однозазорная ускорительная трубка. </w:t>
      </w:r>
      <w:r w:rsidR="00112393">
        <w:rPr>
          <w:rFonts w:ascii="Times New Roman" w:hAnsi="Times New Roman" w:cs="Times New Roman"/>
          <w:sz w:val="28"/>
          <w:szCs w:val="28"/>
        </w:rPr>
        <w:t>Для защиты от</w:t>
      </w:r>
      <w:r>
        <w:rPr>
          <w:rFonts w:ascii="Times New Roman" w:hAnsi="Times New Roman" w:cs="Times New Roman"/>
          <w:sz w:val="28"/>
          <w:szCs w:val="28"/>
        </w:rPr>
        <w:t xml:space="preserve"> рентгеновского излучения ускорительная трубка имеет экран из эпоксидного компаунда, содержащего окислы свинца, а ускорительная камера имеет кожух из металлического свинца. </w:t>
      </w:r>
    </w:p>
    <w:p w:rsidR="00810200" w:rsidRDefault="00810200" w:rsidP="00F23D66">
      <w:pPr>
        <w:ind w:firstLine="708"/>
        <w:contextualSpacing/>
        <w:jc w:val="both"/>
        <w:rPr>
          <w:rFonts w:ascii="Times New Roman" w:hAnsi="Times New Roman" w:cs="Times New Roman"/>
          <w:sz w:val="28"/>
          <w:szCs w:val="28"/>
        </w:rPr>
      </w:pPr>
      <w:r w:rsidRPr="00633723">
        <w:rPr>
          <w:rFonts w:ascii="Times New Roman" w:hAnsi="Times New Roman" w:cs="Times New Roman"/>
          <w:sz w:val="28"/>
          <w:szCs w:val="28"/>
        </w:rPr>
        <w:t>В установке применено механическое сканирование. Пластины размещаются на карусели приемной камеры, вращающейся в горизонтальной плоскости и перемещающейся вертикально. При сканировании движение вверх и движение вниз заканчиваются в одном и том же положении. В верхней точке муфта сцепления отключается на долю оборота так, что когда карусель начинает опускаться, траектория спирального перемещения смещается. Это позволяет получать более равномерную обработку поверхности пластин.</w:t>
      </w:r>
    </w:p>
    <w:p w:rsidR="00FF320D" w:rsidRDefault="00FF320D"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На «карусели» находится девять </w:t>
      </w:r>
      <w:r w:rsidR="0051270F">
        <w:rPr>
          <w:rFonts w:ascii="Times New Roman" w:hAnsi="Times New Roman" w:cs="Times New Roman"/>
          <w:sz w:val="28"/>
          <w:szCs w:val="28"/>
        </w:rPr>
        <w:t>секций</w:t>
      </w:r>
      <w:r>
        <w:rPr>
          <w:rFonts w:ascii="Times New Roman" w:hAnsi="Times New Roman" w:cs="Times New Roman"/>
          <w:sz w:val="28"/>
          <w:szCs w:val="28"/>
        </w:rPr>
        <w:t xml:space="preserve"> для установки полупроводниковых пластин </w:t>
      </w:r>
      <w:r w:rsidR="0051270F">
        <w:rPr>
          <w:rFonts w:ascii="Times New Roman" w:hAnsi="Times New Roman" w:cs="Times New Roman"/>
          <w:sz w:val="28"/>
          <w:szCs w:val="28"/>
        </w:rPr>
        <w:t xml:space="preserve">диаметром 76, </w:t>
      </w:r>
      <w:r>
        <w:rPr>
          <w:rFonts w:ascii="Times New Roman" w:hAnsi="Times New Roman" w:cs="Times New Roman"/>
          <w:sz w:val="28"/>
          <w:szCs w:val="28"/>
        </w:rPr>
        <w:t>100 или 150 мм. Пр</w:t>
      </w:r>
      <w:r w:rsidR="0051270F">
        <w:rPr>
          <w:rFonts w:ascii="Times New Roman" w:hAnsi="Times New Roman" w:cs="Times New Roman"/>
          <w:sz w:val="28"/>
          <w:szCs w:val="28"/>
        </w:rPr>
        <w:t>иемная камера имеет дверки с обе</w:t>
      </w:r>
      <w:r>
        <w:rPr>
          <w:rFonts w:ascii="Times New Roman" w:hAnsi="Times New Roman" w:cs="Times New Roman"/>
          <w:sz w:val="28"/>
          <w:szCs w:val="28"/>
        </w:rPr>
        <w:t>их сторон, что облегчает загрузку «карусели», её ремонт и обслуживание.</w:t>
      </w:r>
    </w:p>
    <w:p w:rsidR="00FF320D" w:rsidRDefault="00FF320D"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Вакуумная система установки состоит из трех зон:- камера ионного источника, ускорительная камера, приемная камера.</w:t>
      </w:r>
    </w:p>
    <w:p w:rsidR="00FF320D" w:rsidRDefault="00FF320D"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Камеры установки, при необходимости, могут быть изолированы друг от друга с помощью изолирующих затворов шиберного типа.</w:t>
      </w:r>
    </w:p>
    <w:p w:rsidR="00FF320D" w:rsidRDefault="0041110C"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Все клапаны и затворы (за исключением высоковакуумного затвора приемной камеры) управляются пневматически, а натекатели бора, аргона и высоковакуумный затвор приемной камеры имеют электропривод.</w:t>
      </w:r>
    </w:p>
    <w:p w:rsidR="0041110C" w:rsidRDefault="0041110C"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Управление вакуумной системы автоматическое. Ручной режим используется при ремонте и наладке установки.</w:t>
      </w:r>
    </w:p>
    <w:p w:rsidR="0041110C" w:rsidRDefault="0041110C"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Вакуумная система имеет блокировки в случае прекращения подачи сжатого воздуха, охлаждающей воды, выключения питания механических насосов.</w:t>
      </w:r>
    </w:p>
    <w:p w:rsidR="0041110C" w:rsidRDefault="0041110C" w:rsidP="00F23D66">
      <w:pPr>
        <w:ind w:firstLine="708"/>
        <w:contextualSpacing/>
        <w:jc w:val="both"/>
        <w:rPr>
          <w:rFonts w:ascii="Times New Roman" w:hAnsi="Times New Roman" w:cs="Times New Roman"/>
          <w:sz w:val="28"/>
          <w:szCs w:val="28"/>
        </w:rPr>
      </w:pPr>
      <w:proofErr w:type="gramStart"/>
      <w:r>
        <w:rPr>
          <w:rFonts w:ascii="Times New Roman" w:hAnsi="Times New Roman" w:cs="Times New Roman"/>
          <w:sz w:val="28"/>
          <w:szCs w:val="28"/>
        </w:rPr>
        <w:t xml:space="preserve">Давление в камере регистрируется блоком вакуумных реле и высоковакуумными вакуметрами магниторазрядного типа. </w:t>
      </w:r>
      <w:proofErr w:type="gramEnd"/>
    </w:p>
    <w:p w:rsidR="0041110C" w:rsidRDefault="0041110C"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Имеется система автоматической регулировки уровня жидкого азота в ловушках диффузионных насосов приемной и ускорительной камеры.</w:t>
      </w:r>
    </w:p>
    <w:p w:rsidR="00F33843" w:rsidRDefault="0041110C"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Ток пучка измеряется многодиапазонным миллиамперметром постоянного тока.</w:t>
      </w:r>
      <w:r w:rsidR="00F33843">
        <w:rPr>
          <w:rFonts w:ascii="Times New Roman" w:hAnsi="Times New Roman" w:cs="Times New Roman"/>
          <w:sz w:val="28"/>
          <w:szCs w:val="28"/>
        </w:rPr>
        <w:t xml:space="preserve"> Ионный пучок разворачивается по разрешающей щели с помощью модулятора пучка, накладывающего небольшой модулирующий сигнал (2кВ, 50Гц) на стабилизированное вытягивающее напряжение.</w:t>
      </w:r>
    </w:p>
    <w:p w:rsidR="00F33843" w:rsidRDefault="000F0BD0" w:rsidP="00E00656">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3.1 </w:t>
      </w:r>
      <w:r w:rsidR="00F33843">
        <w:rPr>
          <w:rFonts w:ascii="Times New Roman" w:hAnsi="Times New Roman" w:cs="Times New Roman"/>
          <w:sz w:val="28"/>
          <w:szCs w:val="28"/>
        </w:rPr>
        <w:t>Управление имплантацией.</w:t>
      </w:r>
    </w:p>
    <w:p w:rsidR="00F33843" w:rsidRDefault="00F33843"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Доза имплантации устанавливается переключателями на передней панели блока управления приемной камерой. Величина дозы может быть задана  от 1х10</w:t>
      </w:r>
      <w:r>
        <w:rPr>
          <w:rFonts w:ascii="Times New Roman" w:hAnsi="Times New Roman" w:cs="Times New Roman"/>
          <w:sz w:val="28"/>
          <w:szCs w:val="28"/>
          <w:vertAlign w:val="superscript"/>
        </w:rPr>
        <w:t>10</w:t>
      </w:r>
      <w:r>
        <w:rPr>
          <w:rFonts w:ascii="Times New Roman" w:hAnsi="Times New Roman" w:cs="Times New Roman"/>
          <w:sz w:val="28"/>
          <w:szCs w:val="28"/>
        </w:rPr>
        <w:t xml:space="preserve"> до 9.99х10</w:t>
      </w:r>
      <w:r>
        <w:rPr>
          <w:rFonts w:ascii="Times New Roman" w:hAnsi="Times New Roman" w:cs="Times New Roman"/>
          <w:sz w:val="28"/>
          <w:szCs w:val="28"/>
          <w:vertAlign w:val="superscript"/>
        </w:rPr>
        <w:t>15</w:t>
      </w:r>
      <w:r>
        <w:rPr>
          <w:rFonts w:ascii="Times New Roman" w:hAnsi="Times New Roman" w:cs="Times New Roman"/>
          <w:sz w:val="28"/>
          <w:szCs w:val="28"/>
        </w:rPr>
        <w:t xml:space="preserve"> ион/см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/сканирование.</w:t>
      </w:r>
    </w:p>
    <w:p w:rsidR="00F33843" w:rsidRDefault="00F33843"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Неравномерность дозы имплантации при однократном сканировании не более 1.5%. При большем числе сканирований неравномерность имплантации уменьшается.</w:t>
      </w:r>
    </w:p>
    <w:p w:rsidR="00085329" w:rsidRDefault="00F33843"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Скорость сканирования по вертикали пропорциональна </w:t>
      </w:r>
      <w:r w:rsidR="00085329">
        <w:rPr>
          <w:rFonts w:ascii="Times New Roman" w:hAnsi="Times New Roman" w:cs="Times New Roman"/>
          <w:sz w:val="28"/>
          <w:szCs w:val="28"/>
        </w:rPr>
        <w:t>скорости вращения карусели и полное сканирование занимает 6мин при максимальной скорости вращения, равной 60.9</w:t>
      </w:r>
      <w:r w:rsidR="0051270F">
        <w:rPr>
          <w:rFonts w:ascii="Times New Roman" w:hAnsi="Times New Roman" w:cs="Times New Roman"/>
          <w:sz w:val="28"/>
          <w:szCs w:val="28"/>
        </w:rPr>
        <w:t xml:space="preserve"> </w:t>
      </w:r>
      <w:r w:rsidR="00085329">
        <w:rPr>
          <w:rFonts w:ascii="Times New Roman" w:hAnsi="Times New Roman" w:cs="Times New Roman"/>
          <w:sz w:val="28"/>
          <w:szCs w:val="28"/>
        </w:rPr>
        <w:t>рад/мин.</w:t>
      </w:r>
    </w:p>
    <w:p w:rsidR="00085329" w:rsidRDefault="00085329"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При полной скорости вращения карусели ток пучка величиной 2,5мА позволяет набрать дозу 1х10</w:t>
      </w:r>
      <w:r>
        <w:rPr>
          <w:rFonts w:ascii="Times New Roman" w:hAnsi="Times New Roman" w:cs="Times New Roman"/>
          <w:sz w:val="28"/>
          <w:szCs w:val="28"/>
          <w:vertAlign w:val="superscript"/>
        </w:rPr>
        <w:t>15</w:t>
      </w:r>
      <w:r>
        <w:rPr>
          <w:rFonts w:ascii="Times New Roman" w:hAnsi="Times New Roman" w:cs="Times New Roman"/>
          <w:sz w:val="28"/>
          <w:szCs w:val="28"/>
        </w:rPr>
        <w:t>ион/см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 xml:space="preserve"> за одно сканирование. Скорость вращения карусели будет автоматически уменьшаться, если створки коллиматора не смогут обеспечить достаточную компенсацию уменьшения тока пучка.</w:t>
      </w:r>
    </w:p>
    <w:p w:rsidR="00085329" w:rsidRDefault="00085329"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Имплантация может осуществляться лишь при условии, что ток пучка отличается не более чем в 2 раза от тока, определяемого установкой значения  ион/см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/сканирование.</w:t>
      </w:r>
    </w:p>
    <w:p w:rsidR="007439C7" w:rsidRDefault="00085329"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Для увеличения производительности в случае неполной загрузки карусели высота сканирования может быть выбрана равной одной из десяти заранее установленных  величин с помощью программного переключателя (в блоке управления приемной камерой) – высота сканирования.</w:t>
      </w:r>
    </w:p>
    <w:p w:rsidR="00502C4B" w:rsidRDefault="007439C7"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При работе в автоматическом режиме сигналом к началу к началу имплантации является закрывание дверок приемной камеры. Если в процессе имплантации происходит отказ в работе системы формирования ионного пучка, вакуумной системы или источника ускоряющего напряжения – закрывается заслонка приемной камеры и прекращается вертикальное перемещение карусели. </w:t>
      </w:r>
      <w:r>
        <w:rPr>
          <w:rFonts w:ascii="Times New Roman" w:hAnsi="Times New Roman" w:cs="Times New Roman"/>
          <w:sz w:val="28"/>
          <w:szCs w:val="28"/>
        </w:rPr>
        <w:lastRenderedPageBreak/>
        <w:t>Положение карусели, в котором прервалась имплантация, запоминается специальной схемой и при повторном запуске системы заслонка открывается тогда, когда карусель достигнет положения, в котором прервалась подача ионного пучка.</w:t>
      </w:r>
    </w:p>
    <w:p w:rsidR="00502C4B" w:rsidRDefault="00502C4B"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Для сохранения информации о режиме имплантации (число закороченных сканирований, положение карусели, в котором прервалось поступление ионного пучка в приемную камеру, направление </w:t>
      </w:r>
      <w:r w:rsidR="0051270F">
        <w:rPr>
          <w:rFonts w:ascii="Times New Roman" w:hAnsi="Times New Roman" w:cs="Times New Roman"/>
          <w:sz w:val="28"/>
          <w:szCs w:val="28"/>
        </w:rPr>
        <w:t>вертикального перемещения карус</w:t>
      </w:r>
      <w:r>
        <w:rPr>
          <w:rFonts w:ascii="Times New Roman" w:hAnsi="Times New Roman" w:cs="Times New Roman"/>
          <w:sz w:val="28"/>
          <w:szCs w:val="28"/>
        </w:rPr>
        <w:t>ели) в случае выключения электропитания установки, платы счетчика «число сканирований», счетчика импульсов положения карусели имеют автономное питание от специального источника напряжения.</w:t>
      </w:r>
    </w:p>
    <w:p w:rsidR="00502C4B" w:rsidRDefault="000F0BD0" w:rsidP="0051270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3.2 </w:t>
      </w:r>
      <w:r w:rsidR="00502C4B">
        <w:rPr>
          <w:rFonts w:ascii="Times New Roman" w:hAnsi="Times New Roman" w:cs="Times New Roman"/>
          <w:sz w:val="28"/>
          <w:szCs w:val="28"/>
        </w:rPr>
        <w:t>Система сигнализации и блокировок.</w:t>
      </w:r>
    </w:p>
    <w:p w:rsidR="009148B3" w:rsidRDefault="00502C4B"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Включение питания высоковольтного отсека сигнализируется световым табло, расположенным в верхних углах установки. Отключение разрядника от корпуса высоковольтного отсека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окончание процесса имплантации, сбой процесса имплантации </w:t>
      </w:r>
      <w:r w:rsidR="0051270F">
        <w:rPr>
          <w:rFonts w:ascii="Times New Roman" w:hAnsi="Times New Roman" w:cs="Times New Roman"/>
          <w:sz w:val="28"/>
          <w:szCs w:val="28"/>
        </w:rPr>
        <w:t xml:space="preserve">так же </w:t>
      </w:r>
      <w:r>
        <w:rPr>
          <w:rFonts w:ascii="Times New Roman" w:hAnsi="Times New Roman" w:cs="Times New Roman"/>
          <w:sz w:val="28"/>
          <w:szCs w:val="28"/>
        </w:rPr>
        <w:t>сигнализируется Отключение разрядника от корпуса высоковольтного отсека, окончание процесса имплантации, сбой в процессе имплантации сигнализируется предупредительными звуковыми сигналами. Двери установки имеют блокировки, не позволяющие включить питание высоковольтного отсека при открытой хотя бы одной двери.</w:t>
      </w:r>
      <w:r w:rsidR="007439C7">
        <w:rPr>
          <w:rFonts w:ascii="Times New Roman" w:hAnsi="Times New Roman" w:cs="Times New Roman"/>
          <w:sz w:val="28"/>
          <w:szCs w:val="28"/>
        </w:rPr>
        <w:t xml:space="preserve"> </w:t>
      </w:r>
    </w:p>
    <w:p w:rsidR="009148B3" w:rsidRDefault="004D48D1" w:rsidP="00E00656">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3.3 </w:t>
      </w:r>
      <w:r w:rsidR="009148B3">
        <w:rPr>
          <w:rFonts w:ascii="Times New Roman" w:hAnsi="Times New Roman" w:cs="Times New Roman"/>
          <w:sz w:val="28"/>
          <w:szCs w:val="28"/>
        </w:rPr>
        <w:t>Система электропитания</w:t>
      </w:r>
      <w:r w:rsidR="00C72002">
        <w:rPr>
          <w:rFonts w:ascii="Times New Roman" w:hAnsi="Times New Roman" w:cs="Times New Roman"/>
          <w:sz w:val="28"/>
          <w:szCs w:val="28"/>
        </w:rPr>
        <w:t>.</w:t>
      </w:r>
    </w:p>
    <w:p w:rsidR="009148B3" w:rsidRDefault="009148B3"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Электропитание установки осуществляется трехфазным напряжением переменного тока 380/220В частотой 50Гц. Максимальная потребляемая мощность не более 35кВ. Цепи электропитания подводятся к силовому вводу установки через вырез в верхней части пятью разделенными проводами: три фазные, нуль, корпус.</w:t>
      </w:r>
    </w:p>
    <w:p w:rsidR="009148B3" w:rsidRDefault="009148B3"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Если на предприятии применяется система электропитания с глухозаземленной нейтралью, то соединение нулевого и корпусного проводов следует производить за пределами установки во </w:t>
      </w:r>
      <w:r w:rsidR="00E925AB">
        <w:rPr>
          <w:rFonts w:ascii="Times New Roman" w:hAnsi="Times New Roman" w:cs="Times New Roman"/>
          <w:sz w:val="28"/>
          <w:szCs w:val="28"/>
        </w:rPr>
        <w:t>избежание</w:t>
      </w:r>
      <w:r>
        <w:rPr>
          <w:rFonts w:ascii="Times New Roman" w:hAnsi="Times New Roman" w:cs="Times New Roman"/>
          <w:sz w:val="28"/>
          <w:szCs w:val="28"/>
        </w:rPr>
        <w:t xml:space="preserve"> повышенного уровня наводок переменного тока на измерительные цепи.</w:t>
      </w:r>
    </w:p>
    <w:p w:rsidR="009148B3" w:rsidRDefault="009148B3"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Силовой ввод соединяется с блоком распределения питания, который осуществляет коммутацию узлов электропотребителей.</w:t>
      </w:r>
    </w:p>
    <w:p w:rsidR="00E925AB" w:rsidRDefault="009148B3"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Блок распределения питания при помощи автоматических выключателей осуществляет коммутацию </w:t>
      </w:r>
      <w:r w:rsidR="00E925AB">
        <w:rPr>
          <w:rFonts w:ascii="Times New Roman" w:hAnsi="Times New Roman" w:cs="Times New Roman"/>
          <w:sz w:val="28"/>
          <w:szCs w:val="28"/>
        </w:rPr>
        <w:t>механических и диффузионных насосов, системы охлаждения, освещения, блоков управления высоковольтного отсека, двигателя карусели, источника ускоряющего напряжения и осуществляет необходимые предупредительные блокировки.</w:t>
      </w:r>
    </w:p>
    <w:p w:rsidR="00E925AB" w:rsidRDefault="00E925AB"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Питание измерительных блоков осуществляется через сетевой помехоподавляющий фильтр. В блоке распределения питания находится стабилизированный источник постоянного напряжения +24В, используемый для управления вакуумной системой, питание сетевых индикаторов, реле и т.д. и источник минус 48В для питания привода карусели.</w:t>
      </w:r>
    </w:p>
    <w:p w:rsidR="00E62870" w:rsidRDefault="00E925AB"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Индикация включения механических и диффузионных насосов осуществляется через контакты вспомогательных реле, используется для </w:t>
      </w:r>
      <w:r>
        <w:rPr>
          <w:rFonts w:ascii="Times New Roman" w:hAnsi="Times New Roman" w:cs="Times New Roman"/>
          <w:sz w:val="28"/>
          <w:szCs w:val="28"/>
        </w:rPr>
        <w:lastRenderedPageBreak/>
        <w:t xml:space="preserve">формирования +24В. Напряжением +24В питаются элементы вакуумной системы </w:t>
      </w:r>
      <w:r w:rsidR="00E62870">
        <w:rPr>
          <w:rFonts w:ascii="Times New Roman" w:hAnsi="Times New Roman" w:cs="Times New Roman"/>
          <w:sz w:val="28"/>
          <w:szCs w:val="28"/>
        </w:rPr>
        <w:t xml:space="preserve">камеры ионного источника, вакуумной ускорительной камеры и приемной камеры. С помощью контактов реле осуществляется блокировка </w:t>
      </w:r>
      <w:r w:rsidR="0051270F">
        <w:rPr>
          <w:rFonts w:ascii="Times New Roman" w:hAnsi="Times New Roman" w:cs="Times New Roman"/>
          <w:sz w:val="28"/>
          <w:szCs w:val="28"/>
        </w:rPr>
        <w:t xml:space="preserve">включения диффузионных насосов </w:t>
      </w:r>
      <w:r w:rsidR="00E62870">
        <w:rPr>
          <w:rFonts w:ascii="Times New Roman" w:hAnsi="Times New Roman" w:cs="Times New Roman"/>
          <w:sz w:val="28"/>
          <w:szCs w:val="28"/>
        </w:rPr>
        <w:t>при выключенных механических насосах.</w:t>
      </w:r>
    </w:p>
    <w:p w:rsidR="00C72002" w:rsidRDefault="00C72002"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Питание высоковольтного отсека осуществляется через изолирующий (переходной) трансформатор ИТ-160, а питание системы ионного источника через изолирующий трансформатор ИТ-40.</w:t>
      </w:r>
    </w:p>
    <w:p w:rsidR="00C72002" w:rsidRDefault="00C72002"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Каждый трансформатор находится в герметически закрытом корпусе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наполненном трансформаторным маслом.</w:t>
      </w:r>
    </w:p>
    <w:p w:rsidR="00C72002" w:rsidRDefault="004D48D1" w:rsidP="004D48D1">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3.4 </w:t>
      </w:r>
      <w:r w:rsidR="00C72002">
        <w:rPr>
          <w:rFonts w:ascii="Times New Roman" w:hAnsi="Times New Roman" w:cs="Times New Roman"/>
          <w:sz w:val="28"/>
          <w:szCs w:val="28"/>
        </w:rPr>
        <w:t>Вакуумная система камеры ионного источника.</w:t>
      </w:r>
    </w:p>
    <w:p w:rsidR="00C72002" w:rsidRDefault="00C72002"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Камера ионного источника откачивается двумя диффузионными</w:t>
      </w:r>
      <w:r w:rsidR="009700A9">
        <w:rPr>
          <w:rFonts w:ascii="Times New Roman" w:hAnsi="Times New Roman" w:cs="Times New Roman"/>
          <w:sz w:val="28"/>
          <w:szCs w:val="28"/>
        </w:rPr>
        <w:t xml:space="preserve"> </w:t>
      </w:r>
      <w:r w:rsidR="0051270F">
        <w:rPr>
          <w:rFonts w:ascii="Times New Roman" w:hAnsi="Times New Roman" w:cs="Times New Roman"/>
          <w:sz w:val="28"/>
          <w:szCs w:val="28"/>
        </w:rPr>
        <w:t>паромасляными</w:t>
      </w:r>
      <w:r>
        <w:rPr>
          <w:rFonts w:ascii="Times New Roman" w:hAnsi="Times New Roman" w:cs="Times New Roman"/>
          <w:sz w:val="28"/>
          <w:szCs w:val="28"/>
        </w:rPr>
        <w:t xml:space="preserve"> насосами через два изолятора</w:t>
      </w:r>
      <w:r w:rsidR="009700A9">
        <w:rPr>
          <w:rFonts w:ascii="Times New Roman" w:hAnsi="Times New Roman" w:cs="Times New Roman"/>
          <w:sz w:val="28"/>
          <w:szCs w:val="28"/>
        </w:rPr>
        <w:t xml:space="preserve">. Насосы находятся под потенциалом «земля», а потенциал камеры ионного источника может достигать 180кВ. Камера источника отделена от изоляторов диффузионных насосов через высоковакуумные затворы. Механическими насосами обеспечивается предварительное разряжение в камере перед работой диффузионных насосов. </w:t>
      </w:r>
    </w:p>
    <w:p w:rsidR="0041394C" w:rsidRDefault="0041394C"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По окончании предварительной откачки камеры ионного источника вентиляционная труба должна быть заполнена сухим азотом для исключения пробоя при закрытых клапанах. Воздушный клапан осуществляется напуск атмосферы в насос при выключении питания.</w:t>
      </w:r>
    </w:p>
    <w:p w:rsidR="0041394C" w:rsidRDefault="0041394C" w:rsidP="00F23D66">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Высокий вакуум ионного источника контролируется магниторазрядным вакуметром. При достижении необходимого разряжения в камере ионного источника срабатывает блокировка. Сигнал блокировки поступает в модуль приемный волоконной оптики, после чего включается реле и своими контактами включает индикацию «вакуум камеры источника достаточный». </w:t>
      </w:r>
    </w:p>
    <w:p w:rsidR="00AC48D2" w:rsidRPr="00F33843" w:rsidRDefault="00E925AB" w:rsidP="00F23D66">
      <w:pPr>
        <w:ind w:firstLine="708"/>
        <w:contextualSpacing/>
        <w:jc w:val="both"/>
        <w:rPr>
          <w:rFonts w:ascii="Times New Roman" w:hAnsi="Times New Roman" w:cs="Times New Roman"/>
          <w:sz w:val="28"/>
          <w:szCs w:val="28"/>
          <w:vertAlign w:val="superscript"/>
        </w:rPr>
      </w:pPr>
      <w:r>
        <w:rPr>
          <w:rFonts w:ascii="Times New Roman" w:hAnsi="Times New Roman" w:cs="Times New Roman"/>
          <w:sz w:val="28"/>
          <w:szCs w:val="28"/>
        </w:rPr>
        <w:t xml:space="preserve">  </w:t>
      </w:r>
      <w:r w:rsidR="00506967" w:rsidRPr="00633723">
        <w:rPr>
          <w:rFonts w:ascii="Times New Roman" w:hAnsi="Times New Roman" w:cs="Times New Roman"/>
          <w:sz w:val="28"/>
          <w:szCs w:val="28"/>
        </w:rPr>
        <w:br w:type="page"/>
      </w:r>
    </w:p>
    <w:p w:rsidR="00AC48D2" w:rsidRPr="004D48D1" w:rsidRDefault="00AC48D2" w:rsidP="004D48D1">
      <w:pPr>
        <w:pStyle w:val="a6"/>
        <w:numPr>
          <w:ilvl w:val="0"/>
          <w:numId w:val="5"/>
        </w:numPr>
        <w:jc w:val="center"/>
        <w:rPr>
          <w:rFonts w:ascii="Times New Roman" w:hAnsi="Times New Roman" w:cs="Times New Roman"/>
          <w:sz w:val="28"/>
          <w:szCs w:val="28"/>
        </w:rPr>
      </w:pPr>
      <w:r w:rsidRPr="004D48D1">
        <w:rPr>
          <w:rFonts w:ascii="Times New Roman" w:hAnsi="Times New Roman" w:cs="Times New Roman"/>
          <w:sz w:val="28"/>
          <w:szCs w:val="28"/>
        </w:rPr>
        <w:lastRenderedPageBreak/>
        <w:t xml:space="preserve">Параметры </w:t>
      </w:r>
      <w:r w:rsidR="009148B3" w:rsidRPr="004D48D1">
        <w:rPr>
          <w:rFonts w:ascii="Times New Roman" w:hAnsi="Times New Roman" w:cs="Times New Roman"/>
          <w:sz w:val="28"/>
          <w:szCs w:val="28"/>
        </w:rPr>
        <w:t xml:space="preserve">источников питания </w:t>
      </w:r>
      <w:r w:rsidRPr="004D48D1">
        <w:rPr>
          <w:rFonts w:ascii="Times New Roman" w:hAnsi="Times New Roman" w:cs="Times New Roman"/>
          <w:sz w:val="28"/>
          <w:szCs w:val="28"/>
        </w:rPr>
        <w:t>установки:</w:t>
      </w:r>
    </w:p>
    <w:p w:rsidR="00AC48D2" w:rsidRPr="00C72002" w:rsidRDefault="00AC48D2" w:rsidP="0051270F">
      <w:pPr>
        <w:pStyle w:val="a6"/>
        <w:numPr>
          <w:ilvl w:val="0"/>
          <w:numId w:val="3"/>
        </w:numPr>
        <w:tabs>
          <w:tab w:val="left" w:pos="0"/>
        </w:tabs>
        <w:ind w:left="0" w:firstLine="360"/>
        <w:jc w:val="both"/>
        <w:rPr>
          <w:rFonts w:ascii="Times New Roman" w:hAnsi="Times New Roman" w:cs="Times New Roman"/>
          <w:sz w:val="28"/>
          <w:szCs w:val="28"/>
        </w:rPr>
      </w:pPr>
      <w:r w:rsidRPr="00C72002">
        <w:rPr>
          <w:rFonts w:ascii="Times New Roman" w:hAnsi="Times New Roman" w:cs="Times New Roman"/>
          <w:sz w:val="28"/>
          <w:szCs w:val="28"/>
        </w:rPr>
        <w:t>Источник вытягивающего напряжения – регулируемое стабилизированное напряжение постоянного тока 0..40 кВ, максимальный ток нагрузки 25мА</w:t>
      </w:r>
    </w:p>
    <w:p w:rsidR="00AC48D2" w:rsidRPr="00C72002" w:rsidRDefault="00AC48D2" w:rsidP="0051270F">
      <w:pPr>
        <w:pStyle w:val="a6"/>
        <w:numPr>
          <w:ilvl w:val="0"/>
          <w:numId w:val="3"/>
        </w:numPr>
        <w:tabs>
          <w:tab w:val="left" w:pos="0"/>
        </w:tabs>
        <w:ind w:left="0" w:firstLine="360"/>
        <w:jc w:val="both"/>
        <w:rPr>
          <w:rFonts w:ascii="Times New Roman" w:hAnsi="Times New Roman" w:cs="Times New Roman"/>
          <w:sz w:val="28"/>
          <w:szCs w:val="28"/>
        </w:rPr>
      </w:pPr>
      <w:r w:rsidRPr="00C72002">
        <w:rPr>
          <w:rFonts w:ascii="Times New Roman" w:hAnsi="Times New Roman" w:cs="Times New Roman"/>
          <w:sz w:val="28"/>
          <w:szCs w:val="28"/>
        </w:rPr>
        <w:t>Источник ускоряющего напряжения -  регулируемое стабилизированное напряжение постоянного тока 0..160кВ, максимальный ток нагрузки 6.25мА</w:t>
      </w:r>
    </w:p>
    <w:p w:rsidR="00C72002" w:rsidRDefault="00AC48D2" w:rsidP="0051270F">
      <w:pPr>
        <w:pStyle w:val="a6"/>
        <w:numPr>
          <w:ilvl w:val="0"/>
          <w:numId w:val="3"/>
        </w:numPr>
        <w:tabs>
          <w:tab w:val="left" w:pos="0"/>
        </w:tabs>
        <w:ind w:left="0" w:firstLine="360"/>
        <w:jc w:val="both"/>
        <w:rPr>
          <w:rFonts w:ascii="Times New Roman" w:hAnsi="Times New Roman" w:cs="Times New Roman"/>
          <w:sz w:val="28"/>
          <w:szCs w:val="28"/>
        </w:rPr>
      </w:pPr>
      <w:r w:rsidRPr="00C72002">
        <w:rPr>
          <w:rFonts w:ascii="Times New Roman" w:hAnsi="Times New Roman" w:cs="Times New Roman"/>
          <w:sz w:val="28"/>
          <w:szCs w:val="28"/>
        </w:rPr>
        <w:t>Источник питания отрицательного электрода – нерегулируемое нестабилизированное напряжение постоянного тока 2кВ,</w:t>
      </w:r>
      <w:r w:rsidR="00C72002">
        <w:rPr>
          <w:rFonts w:ascii="Times New Roman" w:hAnsi="Times New Roman" w:cs="Times New Roman"/>
          <w:sz w:val="28"/>
          <w:szCs w:val="28"/>
        </w:rPr>
        <w:t xml:space="preserve"> максимальный ток нагрузки 10мА.</w:t>
      </w:r>
    </w:p>
    <w:p w:rsidR="00C72002" w:rsidRDefault="00C72002" w:rsidP="0051270F">
      <w:pPr>
        <w:pStyle w:val="a6"/>
        <w:numPr>
          <w:ilvl w:val="0"/>
          <w:numId w:val="3"/>
        </w:numPr>
        <w:tabs>
          <w:tab w:val="left" w:pos="0"/>
        </w:tabs>
        <w:ind w:left="0" w:firstLine="360"/>
        <w:jc w:val="both"/>
        <w:rPr>
          <w:rFonts w:ascii="Times New Roman" w:hAnsi="Times New Roman" w:cs="Times New Roman"/>
          <w:sz w:val="28"/>
          <w:szCs w:val="28"/>
        </w:rPr>
      </w:pPr>
      <w:r w:rsidRPr="00C72002">
        <w:rPr>
          <w:rFonts w:ascii="Times New Roman" w:hAnsi="Times New Roman" w:cs="Times New Roman"/>
          <w:sz w:val="28"/>
          <w:szCs w:val="28"/>
        </w:rPr>
        <w:t xml:space="preserve"> </w:t>
      </w:r>
      <w:r w:rsidR="00A077EE" w:rsidRPr="00C72002">
        <w:rPr>
          <w:rFonts w:ascii="Times New Roman" w:hAnsi="Times New Roman" w:cs="Times New Roman"/>
          <w:sz w:val="28"/>
          <w:szCs w:val="28"/>
        </w:rPr>
        <w:t>Источник питания катода – регулируемое напряжение постоянного тока  0.5…5В, максимальный ток нагрузки 150А</w:t>
      </w:r>
    </w:p>
    <w:p w:rsidR="00C72002" w:rsidRDefault="00C72002" w:rsidP="0051270F">
      <w:pPr>
        <w:pStyle w:val="a6"/>
        <w:numPr>
          <w:ilvl w:val="0"/>
          <w:numId w:val="3"/>
        </w:numPr>
        <w:tabs>
          <w:tab w:val="left" w:pos="0"/>
        </w:tabs>
        <w:ind w:left="0" w:firstLine="360"/>
        <w:jc w:val="both"/>
        <w:rPr>
          <w:rFonts w:ascii="Times New Roman" w:hAnsi="Times New Roman" w:cs="Times New Roman"/>
          <w:sz w:val="28"/>
          <w:szCs w:val="28"/>
        </w:rPr>
      </w:pPr>
      <w:r w:rsidRPr="00C72002">
        <w:rPr>
          <w:rFonts w:ascii="Times New Roman" w:hAnsi="Times New Roman" w:cs="Times New Roman"/>
          <w:sz w:val="28"/>
          <w:szCs w:val="28"/>
        </w:rPr>
        <w:t xml:space="preserve"> </w:t>
      </w:r>
      <w:r w:rsidR="00A077EE" w:rsidRPr="00C72002">
        <w:rPr>
          <w:rFonts w:ascii="Times New Roman" w:hAnsi="Times New Roman" w:cs="Times New Roman"/>
          <w:sz w:val="28"/>
          <w:szCs w:val="28"/>
        </w:rPr>
        <w:t>Источник питания для формирования разряда  - регулируемое стабилизированное напряжение постоянного тока 0..200В, максимальный ток нагрузки 4.5</w:t>
      </w:r>
      <w:proofErr w:type="gramStart"/>
      <w:r w:rsidR="00A077EE" w:rsidRPr="00C72002">
        <w:rPr>
          <w:rFonts w:ascii="Times New Roman" w:hAnsi="Times New Roman" w:cs="Times New Roman"/>
          <w:sz w:val="28"/>
          <w:szCs w:val="28"/>
        </w:rPr>
        <w:t>А</w:t>
      </w:r>
      <w:proofErr w:type="gramEnd"/>
    </w:p>
    <w:p w:rsidR="00C72002" w:rsidRDefault="00A077EE" w:rsidP="0051270F">
      <w:pPr>
        <w:pStyle w:val="a6"/>
        <w:numPr>
          <w:ilvl w:val="0"/>
          <w:numId w:val="3"/>
        </w:numPr>
        <w:tabs>
          <w:tab w:val="left" w:pos="0"/>
        </w:tabs>
        <w:ind w:left="0" w:firstLine="360"/>
        <w:jc w:val="both"/>
        <w:rPr>
          <w:rFonts w:ascii="Times New Roman" w:hAnsi="Times New Roman" w:cs="Times New Roman"/>
          <w:sz w:val="28"/>
          <w:szCs w:val="28"/>
        </w:rPr>
      </w:pPr>
      <w:r w:rsidRPr="00C72002">
        <w:rPr>
          <w:rFonts w:ascii="Times New Roman" w:hAnsi="Times New Roman" w:cs="Times New Roman"/>
          <w:sz w:val="28"/>
          <w:szCs w:val="28"/>
        </w:rPr>
        <w:t>Источник питания привода карусели – нестабилизированное напряжение постоянного тока -48В,  ток нагрузки до 15А.</w:t>
      </w:r>
    </w:p>
    <w:p w:rsidR="00C72002" w:rsidRDefault="00A077EE" w:rsidP="0051270F">
      <w:pPr>
        <w:pStyle w:val="a6"/>
        <w:numPr>
          <w:ilvl w:val="0"/>
          <w:numId w:val="3"/>
        </w:numPr>
        <w:tabs>
          <w:tab w:val="left" w:pos="0"/>
        </w:tabs>
        <w:ind w:left="0" w:firstLine="360"/>
        <w:jc w:val="both"/>
        <w:rPr>
          <w:rFonts w:ascii="Times New Roman" w:hAnsi="Times New Roman" w:cs="Times New Roman"/>
          <w:sz w:val="28"/>
          <w:szCs w:val="28"/>
        </w:rPr>
      </w:pPr>
      <w:r w:rsidRPr="00C72002">
        <w:rPr>
          <w:rFonts w:ascii="Times New Roman" w:hAnsi="Times New Roman" w:cs="Times New Roman"/>
          <w:sz w:val="28"/>
          <w:szCs w:val="28"/>
        </w:rPr>
        <w:t>Вспомогательный источник питания элементов сигнализации, коммутации и управления – стабилизированное напряжение постоянного тока 24В.</w:t>
      </w:r>
    </w:p>
    <w:p w:rsidR="00A077EE" w:rsidRPr="00C72002" w:rsidRDefault="00A077EE" w:rsidP="0051270F">
      <w:pPr>
        <w:pStyle w:val="a6"/>
        <w:numPr>
          <w:ilvl w:val="0"/>
          <w:numId w:val="3"/>
        </w:numPr>
        <w:tabs>
          <w:tab w:val="left" w:pos="0"/>
        </w:tabs>
        <w:ind w:left="0" w:firstLine="360"/>
        <w:jc w:val="both"/>
        <w:rPr>
          <w:rFonts w:ascii="Times New Roman" w:hAnsi="Times New Roman" w:cs="Times New Roman"/>
          <w:sz w:val="28"/>
          <w:szCs w:val="28"/>
        </w:rPr>
      </w:pPr>
      <w:r w:rsidRPr="00C72002">
        <w:rPr>
          <w:rFonts w:ascii="Times New Roman" w:hAnsi="Times New Roman" w:cs="Times New Roman"/>
          <w:sz w:val="28"/>
          <w:szCs w:val="28"/>
        </w:rPr>
        <w:t>Два вспомогательных нестабилизированных источника питания элементов сигнализации, коммутации и управления 24В, максимальный ток нагрузки до 10А.</w:t>
      </w:r>
    </w:p>
    <w:p w:rsidR="00D52D85" w:rsidRDefault="00D52D85" w:rsidP="00F23D66">
      <w:pPr>
        <w:jc w:val="both"/>
      </w:pPr>
      <w:r>
        <w:br w:type="page"/>
      </w:r>
    </w:p>
    <w:p w:rsidR="00D52D85" w:rsidRPr="004D48D1" w:rsidRDefault="00D52D85" w:rsidP="004D48D1">
      <w:pPr>
        <w:pStyle w:val="a6"/>
        <w:numPr>
          <w:ilvl w:val="0"/>
          <w:numId w:val="5"/>
        </w:numPr>
        <w:jc w:val="center"/>
        <w:rPr>
          <w:rFonts w:ascii="Times New Roman" w:hAnsi="Times New Roman" w:cs="Times New Roman"/>
          <w:sz w:val="28"/>
          <w:szCs w:val="28"/>
        </w:rPr>
      </w:pPr>
      <w:r w:rsidRPr="004D48D1">
        <w:rPr>
          <w:rFonts w:ascii="Times New Roman" w:hAnsi="Times New Roman" w:cs="Times New Roman"/>
          <w:sz w:val="28"/>
          <w:szCs w:val="28"/>
        </w:rPr>
        <w:lastRenderedPageBreak/>
        <w:t xml:space="preserve">Устройство и работа </w:t>
      </w:r>
      <w:r w:rsidR="00156354" w:rsidRPr="004D48D1">
        <w:rPr>
          <w:rFonts w:ascii="Times New Roman" w:hAnsi="Times New Roman" w:cs="Times New Roman"/>
          <w:sz w:val="28"/>
          <w:szCs w:val="28"/>
        </w:rPr>
        <w:t>ионного источника</w:t>
      </w:r>
    </w:p>
    <w:p w:rsidR="00D52D85" w:rsidRPr="00156354" w:rsidRDefault="00D52D85" w:rsidP="00F23D66">
      <w:pPr>
        <w:pStyle w:val="a6"/>
        <w:ind w:left="0" w:firstLine="708"/>
        <w:jc w:val="both"/>
        <w:rPr>
          <w:rFonts w:ascii="Times New Roman" w:hAnsi="Times New Roman" w:cs="Times New Roman"/>
          <w:sz w:val="28"/>
          <w:szCs w:val="28"/>
        </w:rPr>
      </w:pPr>
      <w:r w:rsidRPr="00156354">
        <w:rPr>
          <w:rFonts w:ascii="Times New Roman" w:hAnsi="Times New Roman" w:cs="Times New Roman"/>
          <w:sz w:val="28"/>
          <w:szCs w:val="28"/>
        </w:rPr>
        <w:t xml:space="preserve">Ионный источник (источник </w:t>
      </w:r>
      <w:proofErr w:type="spellStart"/>
      <w:r w:rsidRPr="00156354">
        <w:rPr>
          <w:rFonts w:ascii="Times New Roman" w:hAnsi="Times New Roman" w:cs="Times New Roman"/>
          <w:sz w:val="28"/>
          <w:szCs w:val="28"/>
        </w:rPr>
        <w:t>Фримана</w:t>
      </w:r>
      <w:proofErr w:type="spellEnd"/>
      <w:r w:rsidRPr="00156354">
        <w:rPr>
          <w:rFonts w:ascii="Times New Roman" w:hAnsi="Times New Roman" w:cs="Times New Roman"/>
          <w:sz w:val="28"/>
          <w:szCs w:val="28"/>
        </w:rPr>
        <w:t>) - предназначен для получения ионов требуемого вещества. Представляет собой источник с «горячим» катодом, допускающий работу</w:t>
      </w:r>
      <w:r w:rsidR="00156354">
        <w:rPr>
          <w:rFonts w:ascii="Times New Roman" w:hAnsi="Times New Roman" w:cs="Times New Roman"/>
          <w:sz w:val="28"/>
          <w:szCs w:val="28"/>
        </w:rPr>
        <w:t>,</w:t>
      </w:r>
      <w:r w:rsidRPr="00156354">
        <w:rPr>
          <w:rFonts w:ascii="Times New Roman" w:hAnsi="Times New Roman" w:cs="Times New Roman"/>
          <w:sz w:val="28"/>
          <w:szCs w:val="28"/>
        </w:rPr>
        <w:t xml:space="preserve"> как с газообразным, так и с твердым веществом. Функциональная схема формирования ионного пучка в ионном источнике представлена на рисунке</w:t>
      </w:r>
      <w:r w:rsidR="00C05BAA">
        <w:rPr>
          <w:rFonts w:ascii="Times New Roman" w:hAnsi="Times New Roman" w:cs="Times New Roman"/>
          <w:sz w:val="28"/>
          <w:szCs w:val="28"/>
        </w:rPr>
        <w:t xml:space="preserve"> 2</w:t>
      </w:r>
    </w:p>
    <w:p w:rsidR="00D52D85" w:rsidRDefault="00D52D85" w:rsidP="00F23D66">
      <w:pPr>
        <w:jc w:val="center"/>
        <w:rPr>
          <w:rFonts w:ascii="Times New Roman" w:hAnsi="Times New Roman" w:cs="Times New Roman"/>
          <w:sz w:val="28"/>
          <w:szCs w:val="28"/>
        </w:rPr>
      </w:pPr>
      <w:r w:rsidRPr="00156354">
        <w:rPr>
          <w:rFonts w:ascii="Times New Roman" w:hAnsi="Times New Roman" w:cs="Times New Roman"/>
          <w:noProof/>
          <w:sz w:val="28"/>
          <w:szCs w:val="28"/>
          <w:lang w:eastAsia="ru-RU"/>
        </w:rPr>
        <w:drawing>
          <wp:inline distT="0" distB="0" distL="0" distR="0">
            <wp:extent cx="5412266" cy="4142342"/>
            <wp:effectExtent l="19050" t="0" r="0" b="0"/>
            <wp:docPr id="23" name="Рисунок 23" descr="C:\Users\Denis\Desktop\Новая папка\17.02\IMG_20150217_13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nis\Desktop\Новая папка\17.02\IMG_20150217_130226.jpg"/>
                    <pic:cNvPicPr>
                      <a:picLocks noChangeAspect="1" noChangeArrowheads="1"/>
                    </pic:cNvPicPr>
                  </pic:nvPicPr>
                  <pic:blipFill>
                    <a:blip r:embed="rId10" cstate="print"/>
                    <a:srcRect l="7737" t="23744" r="4419" b="25816"/>
                    <a:stretch>
                      <a:fillRect/>
                    </a:stretch>
                  </pic:blipFill>
                  <pic:spPr bwMode="auto">
                    <a:xfrm>
                      <a:off x="0" y="0"/>
                      <a:ext cx="5412266" cy="4142342"/>
                    </a:xfrm>
                    <a:prstGeom prst="rect">
                      <a:avLst/>
                    </a:prstGeom>
                    <a:noFill/>
                    <a:ln w="9525">
                      <a:noFill/>
                      <a:miter lim="800000"/>
                      <a:headEnd/>
                      <a:tailEnd/>
                    </a:ln>
                  </pic:spPr>
                </pic:pic>
              </a:graphicData>
            </a:graphic>
          </wp:inline>
        </w:drawing>
      </w:r>
    </w:p>
    <w:p w:rsidR="0051270F" w:rsidRPr="00156354" w:rsidRDefault="00C05BAA" w:rsidP="00F23D66">
      <w:pPr>
        <w:jc w:val="center"/>
        <w:rPr>
          <w:rFonts w:ascii="Times New Roman" w:hAnsi="Times New Roman" w:cs="Times New Roman"/>
          <w:sz w:val="28"/>
          <w:szCs w:val="28"/>
        </w:rPr>
      </w:pPr>
      <w:r>
        <w:rPr>
          <w:rFonts w:ascii="Times New Roman" w:hAnsi="Times New Roman" w:cs="Times New Roman"/>
          <w:sz w:val="28"/>
          <w:szCs w:val="28"/>
        </w:rPr>
        <w:t>Рисунок 2</w:t>
      </w:r>
      <w:r w:rsidR="0051270F">
        <w:rPr>
          <w:rFonts w:ascii="Times New Roman" w:hAnsi="Times New Roman" w:cs="Times New Roman"/>
          <w:sz w:val="28"/>
          <w:szCs w:val="28"/>
        </w:rPr>
        <w:t xml:space="preserve">. </w:t>
      </w:r>
      <w:r w:rsidR="00E06451">
        <w:rPr>
          <w:rFonts w:ascii="Times New Roman" w:hAnsi="Times New Roman" w:cs="Times New Roman"/>
          <w:sz w:val="28"/>
          <w:szCs w:val="28"/>
        </w:rPr>
        <w:t>Функциональная схема формирования ионного пучка.</w:t>
      </w:r>
    </w:p>
    <w:p w:rsidR="00402719" w:rsidRDefault="00402719" w:rsidP="00F23D66">
      <w:pPr>
        <w:ind w:firstLine="709"/>
        <w:contextualSpacing/>
        <w:jc w:val="both"/>
        <w:rPr>
          <w:rFonts w:ascii="Times New Roman" w:hAnsi="Times New Roman" w:cs="Times New Roman"/>
          <w:sz w:val="28"/>
          <w:szCs w:val="28"/>
        </w:rPr>
      </w:pPr>
      <w:r w:rsidRPr="00156354">
        <w:rPr>
          <w:rFonts w:ascii="Times New Roman" w:hAnsi="Times New Roman" w:cs="Times New Roman"/>
          <w:sz w:val="28"/>
          <w:szCs w:val="28"/>
        </w:rPr>
        <w:t xml:space="preserve">Ионный источник формирует клинообразный с прямоугольным поперечным сечением ионный пучок. Основной частью </w:t>
      </w:r>
      <w:r w:rsidR="00156354">
        <w:rPr>
          <w:rFonts w:ascii="Times New Roman" w:hAnsi="Times New Roman" w:cs="Times New Roman"/>
          <w:sz w:val="28"/>
          <w:szCs w:val="28"/>
        </w:rPr>
        <w:t xml:space="preserve">источника </w:t>
      </w:r>
      <w:r w:rsidRPr="00156354">
        <w:rPr>
          <w:rFonts w:ascii="Times New Roman" w:hAnsi="Times New Roman" w:cs="Times New Roman"/>
          <w:sz w:val="28"/>
          <w:szCs w:val="28"/>
        </w:rPr>
        <w:t>является цилиндрическая разрядная камера  с расположенным внутри её</w:t>
      </w:r>
      <w:r w:rsidR="00156354">
        <w:rPr>
          <w:rFonts w:ascii="Times New Roman" w:hAnsi="Times New Roman" w:cs="Times New Roman"/>
          <w:sz w:val="28"/>
          <w:szCs w:val="28"/>
        </w:rPr>
        <w:t xml:space="preserve"> продольным</w:t>
      </w:r>
      <w:r w:rsidRPr="00156354">
        <w:rPr>
          <w:rFonts w:ascii="Times New Roman" w:hAnsi="Times New Roman" w:cs="Times New Roman"/>
          <w:sz w:val="28"/>
          <w:szCs w:val="28"/>
        </w:rPr>
        <w:t xml:space="preserve"> прямонакальным катодом. Раскаленная вольфрамовая нить </w:t>
      </w:r>
      <w:proofErr w:type="spellStart"/>
      <w:r w:rsidRPr="00156354">
        <w:rPr>
          <w:rFonts w:ascii="Times New Roman" w:hAnsi="Times New Roman" w:cs="Times New Roman"/>
          <w:sz w:val="28"/>
          <w:szCs w:val="28"/>
        </w:rPr>
        <w:t>эмит</w:t>
      </w:r>
      <w:r w:rsidR="00156354">
        <w:rPr>
          <w:rFonts w:ascii="Times New Roman" w:hAnsi="Times New Roman" w:cs="Times New Roman"/>
          <w:sz w:val="28"/>
          <w:szCs w:val="28"/>
        </w:rPr>
        <w:t>т</w:t>
      </w:r>
      <w:r w:rsidRPr="00156354">
        <w:rPr>
          <w:rFonts w:ascii="Times New Roman" w:hAnsi="Times New Roman" w:cs="Times New Roman"/>
          <w:sz w:val="28"/>
          <w:szCs w:val="28"/>
        </w:rPr>
        <w:t>ирует</w:t>
      </w:r>
      <w:proofErr w:type="spellEnd"/>
      <w:r w:rsidRPr="00156354">
        <w:rPr>
          <w:rFonts w:ascii="Times New Roman" w:hAnsi="Times New Roman" w:cs="Times New Roman"/>
          <w:sz w:val="28"/>
          <w:szCs w:val="28"/>
        </w:rPr>
        <w:t xml:space="preserve"> электроны, которые ускоряются к стенкам разрядной камеры напр</w:t>
      </w:r>
      <w:r w:rsidR="00156354">
        <w:rPr>
          <w:rFonts w:ascii="Times New Roman" w:hAnsi="Times New Roman" w:cs="Times New Roman"/>
          <w:sz w:val="28"/>
          <w:szCs w:val="28"/>
        </w:rPr>
        <w:t>яжение</w:t>
      </w:r>
      <w:r w:rsidRPr="00156354">
        <w:rPr>
          <w:rFonts w:ascii="Times New Roman" w:hAnsi="Times New Roman" w:cs="Times New Roman"/>
          <w:sz w:val="28"/>
          <w:szCs w:val="28"/>
        </w:rPr>
        <w:t xml:space="preserve">м разряда. При этом </w:t>
      </w:r>
      <w:r w:rsidR="00156354">
        <w:rPr>
          <w:rFonts w:ascii="Times New Roman" w:hAnsi="Times New Roman" w:cs="Times New Roman"/>
          <w:sz w:val="28"/>
          <w:szCs w:val="28"/>
        </w:rPr>
        <w:t xml:space="preserve"> они </w:t>
      </w:r>
      <w:r w:rsidRPr="00156354">
        <w:rPr>
          <w:rFonts w:ascii="Times New Roman" w:hAnsi="Times New Roman" w:cs="Times New Roman"/>
          <w:sz w:val="28"/>
          <w:szCs w:val="28"/>
        </w:rPr>
        <w:t>сталкиваются с молекулами рабочего вещества и ионизируют их. Для того</w:t>
      </w:r>
      <w:proofErr w:type="gramStart"/>
      <w:r w:rsidRPr="00156354">
        <w:rPr>
          <w:rFonts w:ascii="Times New Roman" w:hAnsi="Times New Roman" w:cs="Times New Roman"/>
          <w:sz w:val="28"/>
          <w:szCs w:val="28"/>
        </w:rPr>
        <w:t>,</w:t>
      </w:r>
      <w:proofErr w:type="gramEnd"/>
      <w:r w:rsidRPr="00156354">
        <w:rPr>
          <w:rFonts w:ascii="Times New Roman" w:hAnsi="Times New Roman" w:cs="Times New Roman"/>
          <w:sz w:val="28"/>
          <w:szCs w:val="28"/>
        </w:rPr>
        <w:t xml:space="preserve"> чтобы увеличить величину пробега электрона от катода</w:t>
      </w:r>
      <w:r w:rsidR="00156354">
        <w:rPr>
          <w:rFonts w:ascii="Times New Roman" w:hAnsi="Times New Roman" w:cs="Times New Roman"/>
          <w:sz w:val="28"/>
          <w:szCs w:val="28"/>
        </w:rPr>
        <w:t xml:space="preserve"> к стенкам разрядной камеры,</w:t>
      </w:r>
      <w:r w:rsidRPr="00156354">
        <w:rPr>
          <w:rFonts w:ascii="Times New Roman" w:hAnsi="Times New Roman" w:cs="Times New Roman"/>
          <w:sz w:val="28"/>
          <w:szCs w:val="28"/>
        </w:rPr>
        <w:t xml:space="preserve"> на разрядную область, </w:t>
      </w:r>
      <w:r w:rsidR="00156354">
        <w:rPr>
          <w:rFonts w:ascii="Times New Roman" w:hAnsi="Times New Roman" w:cs="Times New Roman"/>
          <w:sz w:val="28"/>
          <w:szCs w:val="28"/>
        </w:rPr>
        <w:t>накла</w:t>
      </w:r>
      <w:r w:rsidRPr="00156354">
        <w:rPr>
          <w:rFonts w:ascii="Times New Roman" w:hAnsi="Times New Roman" w:cs="Times New Roman"/>
          <w:sz w:val="28"/>
          <w:szCs w:val="28"/>
        </w:rPr>
        <w:t>дывается магнитное поле</w:t>
      </w:r>
      <w:r w:rsidR="00156354">
        <w:rPr>
          <w:rFonts w:ascii="Times New Roman" w:hAnsi="Times New Roman" w:cs="Times New Roman"/>
          <w:sz w:val="28"/>
          <w:szCs w:val="28"/>
        </w:rPr>
        <w:t xml:space="preserve"> с силовыми линиями, параллельными</w:t>
      </w:r>
      <w:r w:rsidRPr="00156354">
        <w:rPr>
          <w:rFonts w:ascii="Times New Roman" w:hAnsi="Times New Roman" w:cs="Times New Roman"/>
          <w:sz w:val="28"/>
          <w:szCs w:val="28"/>
        </w:rPr>
        <w:t xml:space="preserve"> оси камеры. За счет этого электроны</w:t>
      </w:r>
      <w:r w:rsidR="00156354">
        <w:rPr>
          <w:rFonts w:ascii="Times New Roman" w:hAnsi="Times New Roman" w:cs="Times New Roman"/>
          <w:sz w:val="28"/>
          <w:szCs w:val="28"/>
        </w:rPr>
        <w:t xml:space="preserve"> начинают двигаться от катода к стенкам разрядной камеры</w:t>
      </w:r>
      <w:r w:rsidRPr="00156354">
        <w:rPr>
          <w:rFonts w:ascii="Times New Roman" w:hAnsi="Times New Roman" w:cs="Times New Roman"/>
          <w:sz w:val="28"/>
          <w:szCs w:val="28"/>
        </w:rPr>
        <w:t xml:space="preserve"> по спиралеобразным траекториям, длинна их пробега увеличивается  и соответственно увеличивается вероятность столкновения электрона с молекулами рабочего вещества.</w:t>
      </w:r>
    </w:p>
    <w:p w:rsidR="002027EA" w:rsidRPr="00156354" w:rsidRDefault="002027EA" w:rsidP="00F23D66">
      <w:pPr>
        <w:ind w:firstLine="709"/>
        <w:contextualSpacing/>
        <w:jc w:val="both"/>
        <w:rPr>
          <w:rFonts w:ascii="Times New Roman" w:hAnsi="Times New Roman" w:cs="Times New Roman"/>
          <w:sz w:val="28"/>
          <w:szCs w:val="28"/>
        </w:rPr>
      </w:pPr>
      <w:r>
        <w:rPr>
          <w:rFonts w:ascii="Times New Roman" w:hAnsi="Times New Roman" w:cs="Times New Roman"/>
          <w:sz w:val="28"/>
          <w:szCs w:val="28"/>
        </w:rPr>
        <w:t>Вещество, используемое в качестве источника ионов, подается в разрядную камеру в виде газа или газовой смеси из т</w:t>
      </w:r>
      <w:r w:rsidR="00E06451">
        <w:rPr>
          <w:rFonts w:ascii="Times New Roman" w:hAnsi="Times New Roman" w:cs="Times New Roman"/>
          <w:sz w:val="28"/>
          <w:szCs w:val="28"/>
        </w:rPr>
        <w:t>рубопровода системы газонапуска</w:t>
      </w:r>
      <w:r>
        <w:rPr>
          <w:rFonts w:ascii="Times New Roman" w:hAnsi="Times New Roman" w:cs="Times New Roman"/>
          <w:sz w:val="28"/>
          <w:szCs w:val="28"/>
        </w:rPr>
        <w:t xml:space="preserve">, либо в </w:t>
      </w:r>
      <w:r>
        <w:rPr>
          <w:rFonts w:ascii="Times New Roman" w:hAnsi="Times New Roman" w:cs="Times New Roman"/>
          <w:sz w:val="28"/>
          <w:szCs w:val="28"/>
        </w:rPr>
        <w:lastRenderedPageBreak/>
        <w:t>виде пара, образующегося посредством нагрева вещества, загруженного в контейнер испарителя.</w:t>
      </w:r>
    </w:p>
    <w:p w:rsidR="005F3CFB" w:rsidRPr="00156354" w:rsidRDefault="00402719" w:rsidP="00F23D66">
      <w:pPr>
        <w:ind w:firstLine="709"/>
        <w:contextualSpacing/>
        <w:jc w:val="both"/>
        <w:rPr>
          <w:rFonts w:ascii="Times New Roman" w:hAnsi="Times New Roman" w:cs="Times New Roman"/>
          <w:sz w:val="28"/>
          <w:szCs w:val="28"/>
        </w:rPr>
      </w:pPr>
      <w:r w:rsidRPr="00156354">
        <w:rPr>
          <w:rFonts w:ascii="Times New Roman" w:hAnsi="Times New Roman" w:cs="Times New Roman"/>
          <w:sz w:val="28"/>
          <w:szCs w:val="28"/>
        </w:rPr>
        <w:t xml:space="preserve">Для поддержания стабильного разряда </w:t>
      </w:r>
      <w:r w:rsidR="005F3CFB" w:rsidRPr="00156354">
        <w:rPr>
          <w:rFonts w:ascii="Times New Roman" w:hAnsi="Times New Roman" w:cs="Times New Roman"/>
          <w:sz w:val="28"/>
          <w:szCs w:val="28"/>
        </w:rPr>
        <w:t>требуется давление пара 1-10Па. При недостаточном давлении паров</w:t>
      </w:r>
      <w:r w:rsidR="002027EA">
        <w:rPr>
          <w:rFonts w:ascii="Times New Roman" w:hAnsi="Times New Roman" w:cs="Times New Roman"/>
          <w:sz w:val="28"/>
          <w:szCs w:val="28"/>
        </w:rPr>
        <w:t xml:space="preserve"> испаряемого вещества в камеру ионного источника дополнительно вводи</w:t>
      </w:r>
      <w:r w:rsidR="005F3CFB" w:rsidRPr="00156354">
        <w:rPr>
          <w:rFonts w:ascii="Times New Roman" w:hAnsi="Times New Roman" w:cs="Times New Roman"/>
          <w:sz w:val="28"/>
          <w:szCs w:val="28"/>
        </w:rPr>
        <w:t>т</w:t>
      </w:r>
      <w:r w:rsidR="002027EA">
        <w:rPr>
          <w:rFonts w:ascii="Times New Roman" w:hAnsi="Times New Roman" w:cs="Times New Roman"/>
          <w:sz w:val="28"/>
          <w:szCs w:val="28"/>
        </w:rPr>
        <w:t>ся</w:t>
      </w:r>
      <w:r w:rsidR="005F3CFB" w:rsidRPr="00156354">
        <w:rPr>
          <w:rFonts w:ascii="Times New Roman" w:hAnsi="Times New Roman" w:cs="Times New Roman"/>
          <w:sz w:val="28"/>
          <w:szCs w:val="28"/>
        </w:rPr>
        <w:t xml:space="preserve"> вспомогательный газ – аргон</w:t>
      </w:r>
      <w:r w:rsidR="002027EA">
        <w:rPr>
          <w:rFonts w:ascii="Times New Roman" w:hAnsi="Times New Roman" w:cs="Times New Roman"/>
          <w:sz w:val="28"/>
          <w:szCs w:val="28"/>
        </w:rPr>
        <w:t xml:space="preserve"> (возможно применение других очищенных газов, например криптона, азота)</w:t>
      </w:r>
      <w:r w:rsidR="005F3CFB" w:rsidRPr="00156354">
        <w:rPr>
          <w:rFonts w:ascii="Times New Roman" w:hAnsi="Times New Roman" w:cs="Times New Roman"/>
          <w:sz w:val="28"/>
          <w:szCs w:val="28"/>
        </w:rPr>
        <w:t>. Твердое рабочее вещество, загруженное в контейнере испарителя разогревается до температуры испарения. Измерение температуры осуществляется термопарой. Стабилизация температуры осуществляется блоком управления температурой и визуально контролируется</w:t>
      </w:r>
      <w:r w:rsidR="002027EA">
        <w:rPr>
          <w:rFonts w:ascii="Times New Roman" w:hAnsi="Times New Roman" w:cs="Times New Roman"/>
          <w:sz w:val="28"/>
          <w:szCs w:val="28"/>
        </w:rPr>
        <w:t xml:space="preserve"> через смотровое окно</w:t>
      </w:r>
      <w:r w:rsidR="005F3CFB" w:rsidRPr="00156354">
        <w:rPr>
          <w:rFonts w:ascii="Times New Roman" w:hAnsi="Times New Roman" w:cs="Times New Roman"/>
          <w:sz w:val="28"/>
          <w:szCs w:val="28"/>
        </w:rPr>
        <w:t xml:space="preserve"> с рабочего места оператора.</w:t>
      </w:r>
      <w:r w:rsidR="002027EA">
        <w:rPr>
          <w:rFonts w:ascii="Times New Roman" w:hAnsi="Times New Roman" w:cs="Times New Roman"/>
          <w:sz w:val="28"/>
          <w:szCs w:val="28"/>
        </w:rPr>
        <w:t xml:space="preserve"> Нагреватель рассчитан на максимальную температуру 700</w:t>
      </w:r>
      <w:r w:rsidR="00E06451">
        <w:rPr>
          <w:rFonts w:ascii="Times New Roman" w:hAnsi="Times New Roman" w:cs="Times New Roman"/>
          <w:sz w:val="28"/>
          <w:szCs w:val="28"/>
        </w:rPr>
        <w:t xml:space="preserve"> °</w:t>
      </w:r>
      <w:r w:rsidR="002027EA">
        <w:rPr>
          <w:rFonts w:ascii="Times New Roman" w:hAnsi="Times New Roman" w:cs="Times New Roman"/>
          <w:sz w:val="28"/>
          <w:szCs w:val="28"/>
        </w:rPr>
        <w:t>С.</w:t>
      </w:r>
    </w:p>
    <w:p w:rsidR="00391365" w:rsidRDefault="005F3CFB" w:rsidP="00F23D66">
      <w:pPr>
        <w:ind w:firstLine="357"/>
        <w:contextualSpacing/>
        <w:jc w:val="both"/>
        <w:rPr>
          <w:rFonts w:ascii="Times New Roman" w:hAnsi="Times New Roman" w:cs="Times New Roman"/>
          <w:sz w:val="28"/>
          <w:szCs w:val="28"/>
        </w:rPr>
      </w:pPr>
      <w:r w:rsidRPr="00156354">
        <w:rPr>
          <w:rFonts w:ascii="Times New Roman" w:hAnsi="Times New Roman" w:cs="Times New Roman"/>
          <w:sz w:val="28"/>
          <w:szCs w:val="28"/>
        </w:rPr>
        <w:t>Вытягивание ионного пучка осуществляется</w:t>
      </w:r>
      <w:r w:rsidR="002027EA">
        <w:rPr>
          <w:rFonts w:ascii="Times New Roman" w:hAnsi="Times New Roman" w:cs="Times New Roman"/>
          <w:sz w:val="28"/>
          <w:szCs w:val="28"/>
        </w:rPr>
        <w:t xml:space="preserve"> через прямоугольную щель в боковой стенке разрядной камеры при помощи</w:t>
      </w:r>
      <w:r w:rsidRPr="00156354">
        <w:rPr>
          <w:rFonts w:ascii="Times New Roman" w:hAnsi="Times New Roman" w:cs="Times New Roman"/>
          <w:sz w:val="28"/>
          <w:szCs w:val="28"/>
        </w:rPr>
        <w:t xml:space="preserve"> простой двухэлектродной системы – </w:t>
      </w:r>
      <w:r w:rsidR="002027EA">
        <w:rPr>
          <w:rFonts w:ascii="Times New Roman" w:hAnsi="Times New Roman" w:cs="Times New Roman"/>
          <w:sz w:val="28"/>
          <w:szCs w:val="28"/>
        </w:rPr>
        <w:t xml:space="preserve"> </w:t>
      </w:r>
      <w:r w:rsidRPr="00156354">
        <w:rPr>
          <w:rFonts w:ascii="Times New Roman" w:hAnsi="Times New Roman" w:cs="Times New Roman"/>
          <w:sz w:val="28"/>
          <w:szCs w:val="28"/>
        </w:rPr>
        <w:t>вытягивающего и отрицательного электродов.</w:t>
      </w:r>
    </w:p>
    <w:p w:rsidR="00391365" w:rsidRDefault="00391365" w:rsidP="00F23D66">
      <w:pPr>
        <w:ind w:firstLine="357"/>
        <w:contextualSpacing/>
        <w:jc w:val="both"/>
        <w:rPr>
          <w:rFonts w:ascii="Times New Roman" w:hAnsi="Times New Roman" w:cs="Times New Roman"/>
          <w:sz w:val="28"/>
          <w:szCs w:val="28"/>
        </w:rPr>
      </w:pPr>
      <w:r>
        <w:rPr>
          <w:rFonts w:ascii="Times New Roman" w:hAnsi="Times New Roman" w:cs="Times New Roman"/>
          <w:sz w:val="28"/>
          <w:szCs w:val="28"/>
        </w:rPr>
        <w:t>Между разрядной камерой и вытягивающим электродом прикладывается вытягивающее напряжение, имеющее диапазон регулирования от 0 до +40кВ и являющееся первой ступенью ускорения.</w:t>
      </w:r>
    </w:p>
    <w:p w:rsidR="00391365" w:rsidRDefault="00391365" w:rsidP="00F23D66">
      <w:pPr>
        <w:ind w:firstLine="357"/>
        <w:contextualSpacing/>
        <w:jc w:val="both"/>
        <w:rPr>
          <w:rFonts w:ascii="Times New Roman" w:hAnsi="Times New Roman" w:cs="Times New Roman"/>
          <w:sz w:val="28"/>
          <w:szCs w:val="28"/>
        </w:rPr>
      </w:pPr>
      <w:r>
        <w:rPr>
          <w:rFonts w:ascii="Times New Roman" w:hAnsi="Times New Roman" w:cs="Times New Roman"/>
          <w:sz w:val="28"/>
          <w:szCs w:val="28"/>
        </w:rPr>
        <w:t>Для получения стабильного разряда источники питания стабилизированы.</w:t>
      </w:r>
    </w:p>
    <w:p w:rsidR="00391365" w:rsidRPr="00156354" w:rsidRDefault="00391365" w:rsidP="00F23D66">
      <w:pPr>
        <w:ind w:firstLine="357"/>
        <w:contextualSpacing/>
        <w:jc w:val="both"/>
        <w:rPr>
          <w:rFonts w:ascii="Times New Roman" w:hAnsi="Times New Roman" w:cs="Times New Roman"/>
          <w:sz w:val="28"/>
          <w:szCs w:val="28"/>
        </w:rPr>
      </w:pPr>
      <w:r>
        <w:rPr>
          <w:rFonts w:ascii="Times New Roman" w:hAnsi="Times New Roman" w:cs="Times New Roman"/>
          <w:sz w:val="28"/>
          <w:szCs w:val="28"/>
        </w:rPr>
        <w:t>Достоинством ионного источника данной конструкции является возможность имплантации двухзарядными и молекулярными ионами.</w:t>
      </w:r>
    </w:p>
    <w:p w:rsidR="005F3CFB" w:rsidRDefault="005F3CFB" w:rsidP="00E00656">
      <w:pPr>
        <w:pStyle w:val="a6"/>
        <w:jc w:val="center"/>
        <w:rPr>
          <w:rFonts w:ascii="Times New Roman" w:hAnsi="Times New Roman" w:cs="Times New Roman"/>
          <w:sz w:val="28"/>
          <w:szCs w:val="28"/>
        </w:rPr>
      </w:pPr>
      <w:r w:rsidRPr="00156354">
        <w:rPr>
          <w:rFonts w:ascii="Times New Roman" w:hAnsi="Times New Roman" w:cs="Times New Roman"/>
          <w:sz w:val="28"/>
          <w:szCs w:val="28"/>
        </w:rPr>
        <w:t>Система питания ионного источника</w:t>
      </w:r>
    </w:p>
    <w:p w:rsidR="00993AE9" w:rsidRDefault="004D48D1" w:rsidP="00E00656">
      <w:pPr>
        <w:pStyle w:val="a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57650" cy="37338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4057650" cy="3733800"/>
                    </a:xfrm>
                    <a:prstGeom prst="rect">
                      <a:avLst/>
                    </a:prstGeom>
                    <a:noFill/>
                    <a:ln w="9525">
                      <a:noFill/>
                      <a:miter lim="800000"/>
                      <a:headEnd/>
                      <a:tailEnd/>
                    </a:ln>
                  </pic:spPr>
                </pic:pic>
              </a:graphicData>
            </a:graphic>
          </wp:inline>
        </w:drawing>
      </w:r>
    </w:p>
    <w:p w:rsidR="00993AE9" w:rsidRPr="00156354" w:rsidRDefault="000F0BD0" w:rsidP="00E00656">
      <w:pPr>
        <w:pStyle w:val="a6"/>
        <w:jc w:val="center"/>
        <w:rPr>
          <w:rFonts w:ascii="Times New Roman" w:hAnsi="Times New Roman" w:cs="Times New Roman"/>
          <w:sz w:val="28"/>
          <w:szCs w:val="28"/>
        </w:rPr>
      </w:pPr>
      <w:r>
        <w:rPr>
          <w:rFonts w:ascii="Times New Roman" w:hAnsi="Times New Roman" w:cs="Times New Roman"/>
          <w:sz w:val="28"/>
          <w:szCs w:val="28"/>
        </w:rPr>
        <w:t>Рисунок 3</w:t>
      </w:r>
      <w:r w:rsidR="00993AE9">
        <w:rPr>
          <w:rFonts w:ascii="Times New Roman" w:hAnsi="Times New Roman" w:cs="Times New Roman"/>
          <w:sz w:val="28"/>
          <w:szCs w:val="28"/>
        </w:rPr>
        <w:t xml:space="preserve">. </w:t>
      </w:r>
      <w:r>
        <w:rPr>
          <w:rFonts w:ascii="Times New Roman" w:hAnsi="Times New Roman" w:cs="Times New Roman"/>
          <w:sz w:val="28"/>
          <w:szCs w:val="28"/>
        </w:rPr>
        <w:t>Размещение блока формирования напряжения разряда, тока катода и ионного источника</w:t>
      </w:r>
    </w:p>
    <w:p w:rsidR="005F3CFB" w:rsidRPr="00156354" w:rsidRDefault="00DF6C1A" w:rsidP="00F23D66">
      <w:pPr>
        <w:pStyle w:val="a6"/>
        <w:ind w:left="0" w:firstLine="708"/>
        <w:jc w:val="both"/>
        <w:rPr>
          <w:rFonts w:ascii="Times New Roman" w:hAnsi="Times New Roman" w:cs="Times New Roman"/>
          <w:sz w:val="28"/>
          <w:szCs w:val="28"/>
        </w:rPr>
      </w:pPr>
      <w:r>
        <w:rPr>
          <w:rFonts w:ascii="Times New Roman" w:hAnsi="Times New Roman" w:cs="Times New Roman"/>
          <w:sz w:val="28"/>
          <w:szCs w:val="28"/>
        </w:rPr>
        <w:lastRenderedPageBreak/>
        <w:t>Данная система п</w:t>
      </w:r>
      <w:r w:rsidR="005F3CFB" w:rsidRPr="00156354">
        <w:rPr>
          <w:rFonts w:ascii="Times New Roman" w:hAnsi="Times New Roman" w:cs="Times New Roman"/>
          <w:sz w:val="28"/>
          <w:szCs w:val="28"/>
        </w:rPr>
        <w:t>редназначена для формирования и поддержания стабильного разряда в ионном источнике.</w:t>
      </w:r>
    </w:p>
    <w:p w:rsidR="0060320D" w:rsidRPr="00156354" w:rsidRDefault="005F3CFB" w:rsidP="00F23D66">
      <w:pPr>
        <w:pStyle w:val="a6"/>
        <w:ind w:left="0" w:firstLine="708"/>
        <w:jc w:val="both"/>
        <w:rPr>
          <w:rFonts w:ascii="Times New Roman" w:hAnsi="Times New Roman" w:cs="Times New Roman"/>
          <w:sz w:val="28"/>
          <w:szCs w:val="28"/>
        </w:rPr>
      </w:pPr>
      <w:r w:rsidRPr="00156354">
        <w:rPr>
          <w:rFonts w:ascii="Times New Roman" w:hAnsi="Times New Roman" w:cs="Times New Roman"/>
          <w:sz w:val="28"/>
          <w:szCs w:val="28"/>
        </w:rPr>
        <w:t>Ток катода регулируется плавно от 0..150А</w:t>
      </w:r>
    </w:p>
    <w:p w:rsidR="0060320D" w:rsidRDefault="0060320D" w:rsidP="00F23D66">
      <w:pPr>
        <w:pStyle w:val="a6"/>
        <w:ind w:left="0" w:firstLine="708"/>
        <w:jc w:val="both"/>
        <w:rPr>
          <w:rFonts w:ascii="Times New Roman" w:hAnsi="Times New Roman" w:cs="Times New Roman"/>
          <w:sz w:val="28"/>
          <w:szCs w:val="28"/>
        </w:rPr>
      </w:pPr>
      <w:r w:rsidRPr="00156354">
        <w:rPr>
          <w:rFonts w:ascii="Times New Roman" w:hAnsi="Times New Roman" w:cs="Times New Roman"/>
          <w:sz w:val="28"/>
          <w:szCs w:val="28"/>
        </w:rPr>
        <w:t>Напряжение разряда плавно регулируется от 0 до 200В, при максимальном токе разряда 4.5</w:t>
      </w:r>
      <w:proofErr w:type="gramStart"/>
      <w:r w:rsidRPr="00156354">
        <w:rPr>
          <w:rFonts w:ascii="Times New Roman" w:hAnsi="Times New Roman" w:cs="Times New Roman"/>
          <w:sz w:val="28"/>
          <w:szCs w:val="28"/>
        </w:rPr>
        <w:t>А</w:t>
      </w:r>
      <w:proofErr w:type="gramEnd"/>
    </w:p>
    <w:p w:rsidR="00DF6C1A" w:rsidRPr="00156354" w:rsidRDefault="00DF6C1A" w:rsidP="00F23D66">
      <w:pPr>
        <w:pStyle w:val="a6"/>
        <w:ind w:left="0" w:firstLine="708"/>
        <w:jc w:val="both"/>
        <w:rPr>
          <w:rFonts w:ascii="Times New Roman" w:hAnsi="Times New Roman" w:cs="Times New Roman"/>
          <w:sz w:val="28"/>
          <w:szCs w:val="28"/>
        </w:rPr>
      </w:pPr>
      <w:r>
        <w:rPr>
          <w:rFonts w:ascii="Times New Roman" w:hAnsi="Times New Roman" w:cs="Times New Roman"/>
          <w:sz w:val="28"/>
          <w:szCs w:val="28"/>
        </w:rPr>
        <w:t xml:space="preserve">Нестабильность тока катода в диапазоне от 15 до 150А при изменении напряжения </w:t>
      </w:r>
      <w:proofErr w:type="gramStart"/>
      <w:r>
        <w:rPr>
          <w:rFonts w:ascii="Times New Roman" w:hAnsi="Times New Roman" w:cs="Times New Roman"/>
          <w:sz w:val="28"/>
          <w:szCs w:val="28"/>
        </w:rPr>
        <w:t>питающей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сетина</w:t>
      </w:r>
      <w:proofErr w:type="spellEnd"/>
      <w:r>
        <w:rPr>
          <w:rFonts w:ascii="Times New Roman" w:hAnsi="Times New Roman" w:cs="Times New Roman"/>
          <w:sz w:val="28"/>
          <w:szCs w:val="28"/>
        </w:rPr>
        <w:t xml:space="preserve"> 10% не более 1%</w:t>
      </w:r>
    </w:p>
    <w:p w:rsidR="00DF6C1A" w:rsidRDefault="00DF6C1A" w:rsidP="00F23D66">
      <w:pPr>
        <w:pStyle w:val="a6"/>
        <w:ind w:left="0" w:firstLine="708"/>
        <w:jc w:val="both"/>
        <w:rPr>
          <w:rFonts w:ascii="Times New Roman" w:hAnsi="Times New Roman" w:cs="Times New Roman"/>
          <w:sz w:val="28"/>
          <w:szCs w:val="28"/>
        </w:rPr>
      </w:pPr>
      <w:r>
        <w:rPr>
          <w:rFonts w:ascii="Times New Roman" w:hAnsi="Times New Roman" w:cs="Times New Roman"/>
          <w:sz w:val="28"/>
          <w:szCs w:val="28"/>
        </w:rPr>
        <w:t>Нестабильность напряж</w:t>
      </w:r>
      <w:r w:rsidR="00E06451">
        <w:rPr>
          <w:rFonts w:ascii="Times New Roman" w:hAnsi="Times New Roman" w:cs="Times New Roman"/>
          <w:sz w:val="28"/>
          <w:szCs w:val="28"/>
        </w:rPr>
        <w:t xml:space="preserve">ения разряда в диапазоне от 20 </w:t>
      </w:r>
      <w:r>
        <w:rPr>
          <w:rFonts w:ascii="Times New Roman" w:hAnsi="Times New Roman" w:cs="Times New Roman"/>
          <w:sz w:val="28"/>
          <w:szCs w:val="28"/>
        </w:rPr>
        <w:t>до 200В при изменении напряжения питающей сети на 10% не более 1%</w:t>
      </w:r>
    </w:p>
    <w:p w:rsidR="00DF6C1A" w:rsidRDefault="00DF6C1A" w:rsidP="00F23D66">
      <w:pPr>
        <w:pStyle w:val="a6"/>
        <w:ind w:left="0" w:firstLine="708"/>
        <w:jc w:val="both"/>
        <w:rPr>
          <w:rFonts w:ascii="Times New Roman" w:hAnsi="Times New Roman" w:cs="Times New Roman"/>
          <w:sz w:val="28"/>
          <w:szCs w:val="28"/>
        </w:rPr>
      </w:pPr>
      <w:r>
        <w:rPr>
          <w:rFonts w:ascii="Times New Roman" w:hAnsi="Times New Roman" w:cs="Times New Roman"/>
          <w:sz w:val="28"/>
          <w:szCs w:val="28"/>
        </w:rPr>
        <w:t>Эффективное значение пульсаций напряжения разряда в диапазоне от 20 до 200В не более 1%</w:t>
      </w:r>
    </w:p>
    <w:p w:rsidR="0060320D" w:rsidRPr="00156354" w:rsidRDefault="0060320D" w:rsidP="00F23D66">
      <w:pPr>
        <w:pStyle w:val="a6"/>
        <w:ind w:left="0" w:firstLine="708"/>
        <w:jc w:val="both"/>
        <w:rPr>
          <w:rFonts w:ascii="Times New Roman" w:hAnsi="Times New Roman" w:cs="Times New Roman"/>
          <w:sz w:val="28"/>
          <w:szCs w:val="28"/>
        </w:rPr>
      </w:pPr>
      <w:r w:rsidRPr="00156354">
        <w:rPr>
          <w:rFonts w:ascii="Times New Roman" w:hAnsi="Times New Roman" w:cs="Times New Roman"/>
          <w:sz w:val="28"/>
          <w:szCs w:val="28"/>
        </w:rPr>
        <w:t>Потребляемая</w:t>
      </w:r>
      <w:r w:rsidR="00DF6C1A">
        <w:rPr>
          <w:rFonts w:ascii="Times New Roman" w:hAnsi="Times New Roman" w:cs="Times New Roman"/>
          <w:sz w:val="28"/>
          <w:szCs w:val="28"/>
        </w:rPr>
        <w:t xml:space="preserve"> электрическая</w:t>
      </w:r>
      <w:r w:rsidRPr="00156354">
        <w:rPr>
          <w:rFonts w:ascii="Times New Roman" w:hAnsi="Times New Roman" w:cs="Times New Roman"/>
          <w:sz w:val="28"/>
          <w:szCs w:val="28"/>
        </w:rPr>
        <w:t xml:space="preserve"> мощность не более 4.5кВА</w:t>
      </w:r>
    </w:p>
    <w:p w:rsidR="00DF6C1A" w:rsidRDefault="0060320D" w:rsidP="00F23D66">
      <w:pPr>
        <w:pStyle w:val="a6"/>
        <w:ind w:left="0" w:firstLine="708"/>
        <w:jc w:val="both"/>
        <w:rPr>
          <w:rFonts w:ascii="Times New Roman" w:hAnsi="Times New Roman" w:cs="Times New Roman"/>
          <w:sz w:val="28"/>
          <w:szCs w:val="28"/>
        </w:rPr>
      </w:pPr>
      <w:r w:rsidRPr="00156354">
        <w:rPr>
          <w:rFonts w:ascii="Times New Roman" w:hAnsi="Times New Roman" w:cs="Times New Roman"/>
          <w:sz w:val="28"/>
          <w:szCs w:val="28"/>
        </w:rPr>
        <w:t xml:space="preserve">Сопротивление </w:t>
      </w:r>
      <w:r w:rsidR="00DF6C1A">
        <w:rPr>
          <w:rFonts w:ascii="Times New Roman" w:hAnsi="Times New Roman" w:cs="Times New Roman"/>
          <w:sz w:val="28"/>
          <w:szCs w:val="28"/>
        </w:rPr>
        <w:t xml:space="preserve">нового </w:t>
      </w:r>
      <w:r w:rsidRPr="00156354">
        <w:rPr>
          <w:rFonts w:ascii="Times New Roman" w:hAnsi="Times New Roman" w:cs="Times New Roman"/>
          <w:sz w:val="28"/>
          <w:szCs w:val="28"/>
        </w:rPr>
        <w:t>катода 0.025Ом</w:t>
      </w:r>
    </w:p>
    <w:p w:rsidR="00DF6C1A" w:rsidRDefault="00DF6C1A" w:rsidP="00F23D66">
      <w:pPr>
        <w:pStyle w:val="a6"/>
        <w:ind w:left="0" w:firstLine="708"/>
        <w:jc w:val="both"/>
        <w:rPr>
          <w:rFonts w:ascii="Times New Roman" w:hAnsi="Times New Roman" w:cs="Times New Roman"/>
          <w:sz w:val="28"/>
          <w:szCs w:val="28"/>
        </w:rPr>
      </w:pPr>
      <w:r>
        <w:rPr>
          <w:rFonts w:ascii="Times New Roman" w:hAnsi="Times New Roman" w:cs="Times New Roman"/>
          <w:sz w:val="28"/>
          <w:szCs w:val="28"/>
        </w:rPr>
        <w:t>Состав системы</w:t>
      </w:r>
      <w:r w:rsidR="00E06451">
        <w:rPr>
          <w:rFonts w:ascii="Times New Roman" w:hAnsi="Times New Roman" w:cs="Times New Roman"/>
          <w:sz w:val="28"/>
          <w:szCs w:val="28"/>
        </w:rPr>
        <w:t>:</w:t>
      </w:r>
    </w:p>
    <w:p w:rsidR="00DF6C1A" w:rsidRDefault="00DF6C1A" w:rsidP="00F23D66">
      <w:pPr>
        <w:pStyle w:val="a6"/>
        <w:ind w:left="0" w:firstLine="708"/>
        <w:jc w:val="both"/>
        <w:rPr>
          <w:rFonts w:ascii="Times New Roman" w:hAnsi="Times New Roman" w:cs="Times New Roman"/>
          <w:sz w:val="28"/>
          <w:szCs w:val="28"/>
        </w:rPr>
      </w:pPr>
      <w:r>
        <w:rPr>
          <w:rFonts w:ascii="Times New Roman" w:hAnsi="Times New Roman" w:cs="Times New Roman"/>
          <w:sz w:val="28"/>
          <w:szCs w:val="28"/>
        </w:rPr>
        <w:t>Система питания ионного источника состоит из блока формирования напряжения разряда, блока выпрямителя, радиатора мощных транзисторов.</w:t>
      </w:r>
    </w:p>
    <w:p w:rsidR="00767B95" w:rsidRDefault="00DF6C1A" w:rsidP="00F23D66">
      <w:pPr>
        <w:pStyle w:val="a6"/>
        <w:ind w:left="0" w:firstLine="708"/>
        <w:jc w:val="both"/>
        <w:rPr>
          <w:rFonts w:ascii="Times New Roman" w:hAnsi="Times New Roman" w:cs="Times New Roman"/>
          <w:sz w:val="28"/>
          <w:szCs w:val="28"/>
        </w:rPr>
      </w:pPr>
      <w:r>
        <w:rPr>
          <w:rFonts w:ascii="Times New Roman" w:hAnsi="Times New Roman" w:cs="Times New Roman"/>
          <w:sz w:val="28"/>
          <w:szCs w:val="28"/>
        </w:rPr>
        <w:t xml:space="preserve">Блок выпрямителя включает в себя мощные </w:t>
      </w:r>
      <w:r w:rsidR="00767B95">
        <w:rPr>
          <w:rFonts w:ascii="Times New Roman" w:hAnsi="Times New Roman" w:cs="Times New Roman"/>
          <w:sz w:val="28"/>
          <w:szCs w:val="28"/>
        </w:rPr>
        <w:t>элементы – трансформатор питания, дроссель, батарею конденсаторов, радиаторы с диодами, шунт</w:t>
      </w:r>
      <w:r w:rsidR="00E06451">
        <w:rPr>
          <w:rFonts w:ascii="Times New Roman" w:hAnsi="Times New Roman" w:cs="Times New Roman"/>
          <w:sz w:val="28"/>
          <w:szCs w:val="28"/>
        </w:rPr>
        <w:t xml:space="preserve"> для измерения тока катода</w:t>
      </w:r>
      <w:r w:rsidR="00767B95">
        <w:rPr>
          <w:rFonts w:ascii="Times New Roman" w:hAnsi="Times New Roman" w:cs="Times New Roman"/>
          <w:sz w:val="28"/>
          <w:szCs w:val="28"/>
        </w:rPr>
        <w:t>.</w:t>
      </w:r>
    </w:p>
    <w:p w:rsidR="00767B95" w:rsidRDefault="00767B95" w:rsidP="00F23D66">
      <w:pPr>
        <w:pStyle w:val="a6"/>
        <w:ind w:left="0" w:firstLine="708"/>
        <w:jc w:val="both"/>
        <w:rPr>
          <w:rFonts w:ascii="Times New Roman" w:hAnsi="Times New Roman" w:cs="Times New Roman"/>
          <w:sz w:val="28"/>
          <w:szCs w:val="28"/>
        </w:rPr>
      </w:pPr>
      <w:r>
        <w:rPr>
          <w:rFonts w:ascii="Times New Roman" w:hAnsi="Times New Roman" w:cs="Times New Roman"/>
          <w:sz w:val="28"/>
          <w:szCs w:val="28"/>
        </w:rPr>
        <w:t xml:space="preserve">Блок формирования напряжения разряда включает в себя основные элементы источника питания разряда и плату управления напряжением разряда. На передней панели блока расположены предохранители. Элементы </w:t>
      </w:r>
      <w:proofErr w:type="spellStart"/>
      <w:r>
        <w:rPr>
          <w:rFonts w:ascii="Times New Roman" w:hAnsi="Times New Roman" w:cs="Times New Roman"/>
          <w:sz w:val="28"/>
          <w:szCs w:val="28"/>
        </w:rPr>
        <w:t>диодно-тиристорного</w:t>
      </w:r>
      <w:proofErr w:type="spellEnd"/>
      <w:r>
        <w:rPr>
          <w:rFonts w:ascii="Times New Roman" w:hAnsi="Times New Roman" w:cs="Times New Roman"/>
          <w:sz w:val="28"/>
          <w:szCs w:val="28"/>
        </w:rPr>
        <w:t xml:space="preserve"> моста расположены на радиаторах. Потенциометры </w:t>
      </w:r>
      <w:r>
        <w:rPr>
          <w:rFonts w:ascii="Times New Roman" w:hAnsi="Times New Roman" w:cs="Times New Roman"/>
          <w:sz w:val="28"/>
          <w:szCs w:val="28"/>
          <w:lang w:val="en-US"/>
        </w:rPr>
        <w:t>RP</w:t>
      </w:r>
      <w:r w:rsidRPr="00767B95">
        <w:rPr>
          <w:rFonts w:ascii="Times New Roman" w:hAnsi="Times New Roman" w:cs="Times New Roman"/>
          <w:sz w:val="28"/>
          <w:szCs w:val="28"/>
        </w:rPr>
        <w:t xml:space="preserve">1 </w:t>
      </w:r>
      <w:r>
        <w:rPr>
          <w:rFonts w:ascii="Times New Roman" w:hAnsi="Times New Roman" w:cs="Times New Roman"/>
          <w:sz w:val="28"/>
          <w:szCs w:val="28"/>
        </w:rPr>
        <w:t xml:space="preserve">и </w:t>
      </w:r>
      <w:r>
        <w:rPr>
          <w:rFonts w:ascii="Times New Roman" w:hAnsi="Times New Roman" w:cs="Times New Roman"/>
          <w:sz w:val="28"/>
          <w:szCs w:val="28"/>
          <w:lang w:val="en-US"/>
        </w:rPr>
        <w:t>RP</w:t>
      </w:r>
      <w:r w:rsidRPr="00767B95">
        <w:rPr>
          <w:rFonts w:ascii="Times New Roman" w:hAnsi="Times New Roman" w:cs="Times New Roman"/>
          <w:sz w:val="28"/>
          <w:szCs w:val="28"/>
        </w:rPr>
        <w:t>2</w:t>
      </w:r>
      <w:r>
        <w:rPr>
          <w:rFonts w:ascii="Times New Roman" w:hAnsi="Times New Roman" w:cs="Times New Roman"/>
          <w:sz w:val="28"/>
          <w:szCs w:val="28"/>
        </w:rPr>
        <w:t xml:space="preserve"> вращаются электродвигателями М</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и М2. На радиаторе мощных транзисторов размещены регулирующие транзисторы  источников питания разряда и катода и плата управления напряжением катода. Радиатор мощных транзисторов охлаждается деинизованной водой.</w:t>
      </w:r>
    </w:p>
    <w:p w:rsidR="00921DBF" w:rsidRDefault="00767B95" w:rsidP="00F23D66">
      <w:pPr>
        <w:pStyle w:val="a6"/>
        <w:ind w:left="0" w:firstLine="708"/>
        <w:jc w:val="both"/>
        <w:rPr>
          <w:rFonts w:ascii="Times New Roman" w:hAnsi="Times New Roman" w:cs="Times New Roman"/>
          <w:sz w:val="28"/>
          <w:szCs w:val="28"/>
        </w:rPr>
      </w:pPr>
      <w:r>
        <w:rPr>
          <w:rFonts w:ascii="Times New Roman" w:hAnsi="Times New Roman" w:cs="Times New Roman"/>
          <w:sz w:val="28"/>
          <w:szCs w:val="28"/>
        </w:rPr>
        <w:t>Источник питания катода представляет собой мощный выпрямитель с Г-образным сглаживающим фильтром.</w:t>
      </w:r>
      <w:r w:rsidR="00921DBF">
        <w:rPr>
          <w:rFonts w:ascii="Times New Roman" w:hAnsi="Times New Roman" w:cs="Times New Roman"/>
          <w:sz w:val="28"/>
          <w:szCs w:val="28"/>
        </w:rPr>
        <w:t xml:space="preserve"> Последовательно с катодом включен транзисторный стабилизатор тока. Источник питания разряда имеет две ступени стабилизации. Предварительная система стабилизации осуществляется управляемым диодно-тиристорным мостом. Основным стабилизатором является транзисторный стабилизатор последовательного типа. Стабилизация тока разряда осуществляется посредством изменения тока катода.</w:t>
      </w:r>
    </w:p>
    <w:p w:rsidR="00921DBF" w:rsidRDefault="00921DBF" w:rsidP="00F23D66">
      <w:pPr>
        <w:pStyle w:val="a6"/>
        <w:ind w:left="0" w:firstLine="708"/>
        <w:jc w:val="both"/>
        <w:rPr>
          <w:rFonts w:ascii="Times New Roman" w:hAnsi="Times New Roman" w:cs="Times New Roman"/>
          <w:sz w:val="28"/>
          <w:szCs w:val="28"/>
        </w:rPr>
      </w:pPr>
      <w:r>
        <w:rPr>
          <w:rFonts w:ascii="Times New Roman" w:hAnsi="Times New Roman" w:cs="Times New Roman"/>
          <w:sz w:val="28"/>
          <w:szCs w:val="28"/>
        </w:rPr>
        <w:t>Источник питания разряда охвачен отрицательной обратной связью, позволяющей стабилизировать ток разряда в широком диапазоне рабочих режимов.</w:t>
      </w:r>
    </w:p>
    <w:p w:rsidR="001605B2" w:rsidRDefault="00921DBF" w:rsidP="00F23D66">
      <w:pPr>
        <w:pStyle w:val="a6"/>
        <w:ind w:left="0" w:firstLine="708"/>
        <w:jc w:val="both"/>
        <w:rPr>
          <w:rFonts w:ascii="Times New Roman" w:hAnsi="Times New Roman" w:cs="Times New Roman"/>
          <w:sz w:val="28"/>
          <w:szCs w:val="28"/>
        </w:rPr>
      </w:pPr>
      <w:r>
        <w:rPr>
          <w:rFonts w:ascii="Times New Roman" w:hAnsi="Times New Roman" w:cs="Times New Roman"/>
          <w:sz w:val="28"/>
          <w:szCs w:val="28"/>
        </w:rPr>
        <w:t>Источник питания автоматически компенсирует изменения д</w:t>
      </w:r>
      <w:r w:rsidR="001605B2">
        <w:rPr>
          <w:rFonts w:ascii="Times New Roman" w:hAnsi="Times New Roman" w:cs="Times New Roman"/>
          <w:sz w:val="28"/>
          <w:szCs w:val="28"/>
        </w:rPr>
        <w:t xml:space="preserve">авления газа в ионном источнике, изменение эмиссионных характеристик катода, изменение напряжения питающей сети. Источник напряжения разряда состоит из блока формирования напряжения разряда и мощных транзисторов, расположенных на радиаторе. </w:t>
      </w:r>
    </w:p>
    <w:p w:rsidR="004D48D1" w:rsidRDefault="004D48D1" w:rsidP="004D48D1">
      <w:pPr>
        <w:pStyle w:val="a6"/>
        <w:ind w:left="0" w:firstLine="708"/>
        <w:jc w:val="center"/>
        <w:rPr>
          <w:rFonts w:ascii="Times New Roman" w:hAnsi="Times New Roman" w:cs="Times New Roman"/>
          <w:sz w:val="28"/>
          <w:szCs w:val="28"/>
        </w:rPr>
      </w:pPr>
      <w:r>
        <w:rPr>
          <w:rFonts w:ascii="Times New Roman" w:hAnsi="Times New Roman" w:cs="Times New Roman"/>
          <w:sz w:val="28"/>
          <w:szCs w:val="28"/>
        </w:rPr>
        <w:lastRenderedPageBreak/>
        <w:t>5.1 Блок формирования напряжения разряда.</w:t>
      </w:r>
    </w:p>
    <w:p w:rsidR="005C0CD5" w:rsidRDefault="001605B2" w:rsidP="00F23D66">
      <w:pPr>
        <w:pStyle w:val="a6"/>
        <w:ind w:left="0" w:firstLine="708"/>
        <w:jc w:val="both"/>
        <w:rPr>
          <w:rFonts w:ascii="Times New Roman" w:hAnsi="Times New Roman" w:cs="Times New Roman"/>
          <w:sz w:val="28"/>
          <w:szCs w:val="28"/>
        </w:rPr>
      </w:pPr>
      <w:r>
        <w:rPr>
          <w:rFonts w:ascii="Times New Roman" w:hAnsi="Times New Roman" w:cs="Times New Roman"/>
          <w:sz w:val="28"/>
          <w:szCs w:val="28"/>
        </w:rPr>
        <w:t>Блок формирования напряжения разряда включает в себя вспомогательный источник +15В -15В, при токе до 0.1</w:t>
      </w:r>
      <w:r w:rsidR="00E06451">
        <w:rPr>
          <w:rFonts w:ascii="Times New Roman" w:hAnsi="Times New Roman" w:cs="Times New Roman"/>
          <w:sz w:val="28"/>
          <w:szCs w:val="28"/>
        </w:rPr>
        <w:t>.А</w:t>
      </w:r>
      <w:r>
        <w:rPr>
          <w:rFonts w:ascii="Times New Roman" w:hAnsi="Times New Roman" w:cs="Times New Roman"/>
          <w:sz w:val="28"/>
          <w:szCs w:val="28"/>
        </w:rPr>
        <w:t xml:space="preserve"> для питания платы управления напряжением катода. Управление напряжением разряда и током разряда осуществляется при помощи потенциометров </w:t>
      </w:r>
      <w:r>
        <w:rPr>
          <w:rFonts w:ascii="Times New Roman" w:hAnsi="Times New Roman" w:cs="Times New Roman"/>
          <w:sz w:val="28"/>
          <w:szCs w:val="28"/>
          <w:lang w:val="en-US"/>
        </w:rPr>
        <w:t>RP</w:t>
      </w:r>
      <w:r w:rsidRPr="001605B2">
        <w:rPr>
          <w:rFonts w:ascii="Times New Roman" w:hAnsi="Times New Roman" w:cs="Times New Roman"/>
          <w:sz w:val="28"/>
          <w:szCs w:val="28"/>
        </w:rPr>
        <w:t xml:space="preserve">1 </w:t>
      </w:r>
      <w:r>
        <w:rPr>
          <w:rFonts w:ascii="Times New Roman" w:hAnsi="Times New Roman" w:cs="Times New Roman"/>
          <w:sz w:val="28"/>
          <w:szCs w:val="28"/>
        </w:rPr>
        <w:t xml:space="preserve">и </w:t>
      </w:r>
      <w:r>
        <w:rPr>
          <w:rFonts w:ascii="Times New Roman" w:hAnsi="Times New Roman" w:cs="Times New Roman"/>
          <w:sz w:val="28"/>
          <w:szCs w:val="28"/>
          <w:lang w:val="en-US"/>
        </w:rPr>
        <w:t>RP</w:t>
      </w:r>
      <w:r w:rsidRPr="001605B2">
        <w:rPr>
          <w:rFonts w:ascii="Times New Roman" w:hAnsi="Times New Roman" w:cs="Times New Roman"/>
          <w:sz w:val="28"/>
          <w:szCs w:val="28"/>
        </w:rPr>
        <w:t>2</w:t>
      </w:r>
      <w:r>
        <w:rPr>
          <w:rFonts w:ascii="Times New Roman" w:hAnsi="Times New Roman" w:cs="Times New Roman"/>
          <w:sz w:val="28"/>
          <w:szCs w:val="28"/>
        </w:rPr>
        <w:t>, которые приводятся во вращение электродвигателями М1</w:t>
      </w:r>
      <w:r w:rsidR="004E27F4">
        <w:rPr>
          <w:rFonts w:ascii="Times New Roman" w:hAnsi="Times New Roman" w:cs="Times New Roman"/>
          <w:sz w:val="28"/>
          <w:szCs w:val="28"/>
        </w:rPr>
        <w:t xml:space="preserve"> </w:t>
      </w:r>
      <w:r>
        <w:rPr>
          <w:rFonts w:ascii="Times New Roman" w:hAnsi="Times New Roman" w:cs="Times New Roman"/>
          <w:sz w:val="28"/>
          <w:szCs w:val="28"/>
        </w:rPr>
        <w:t>и М2 соответственно. Двигатели управляются сигналами, поступающими из блока управления ионным источником. При поступлении напряжения +10В (команда больше) начинает вращаться двигатель М</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При этом напряжение на движке потенциометра </w:t>
      </w:r>
      <w:r>
        <w:rPr>
          <w:rFonts w:ascii="Times New Roman" w:hAnsi="Times New Roman" w:cs="Times New Roman"/>
          <w:sz w:val="28"/>
          <w:szCs w:val="28"/>
          <w:lang w:val="en-US"/>
        </w:rPr>
        <w:t>RP</w:t>
      </w:r>
      <w:r w:rsidRPr="001605B2">
        <w:rPr>
          <w:rFonts w:ascii="Times New Roman" w:hAnsi="Times New Roman" w:cs="Times New Roman"/>
          <w:sz w:val="28"/>
          <w:szCs w:val="28"/>
        </w:rPr>
        <w:t xml:space="preserve">1 </w:t>
      </w:r>
      <w:r>
        <w:rPr>
          <w:rFonts w:ascii="Times New Roman" w:hAnsi="Times New Roman" w:cs="Times New Roman"/>
          <w:sz w:val="28"/>
          <w:szCs w:val="28"/>
        </w:rPr>
        <w:t>изменяется от 0 до +10В. При подаче напряжения -10В (команда меньше) двигатель вращается в противоположную сторону. Плата управления напряжением разряда предназначена для управления напряжением и током разряда.</w:t>
      </w:r>
      <w:r w:rsidR="005C0CD5">
        <w:rPr>
          <w:rFonts w:ascii="Times New Roman" w:hAnsi="Times New Roman" w:cs="Times New Roman"/>
          <w:sz w:val="28"/>
          <w:szCs w:val="28"/>
        </w:rPr>
        <w:t xml:space="preserve"> Управление напряжения разряда осуществляется потенциометром </w:t>
      </w:r>
      <w:r w:rsidR="005C0CD5">
        <w:rPr>
          <w:rFonts w:ascii="Times New Roman" w:hAnsi="Times New Roman" w:cs="Times New Roman"/>
          <w:sz w:val="28"/>
          <w:szCs w:val="28"/>
          <w:lang w:val="en-US"/>
        </w:rPr>
        <w:t>RP</w:t>
      </w:r>
      <w:r w:rsidR="005C0CD5" w:rsidRPr="005C0CD5">
        <w:rPr>
          <w:rFonts w:ascii="Times New Roman" w:hAnsi="Times New Roman" w:cs="Times New Roman"/>
          <w:sz w:val="28"/>
          <w:szCs w:val="28"/>
        </w:rPr>
        <w:t>1</w:t>
      </w:r>
      <w:r w:rsidR="005C0CD5">
        <w:rPr>
          <w:rFonts w:ascii="Times New Roman" w:hAnsi="Times New Roman" w:cs="Times New Roman"/>
          <w:sz w:val="28"/>
          <w:szCs w:val="28"/>
        </w:rPr>
        <w:t>. Напряжение с движка подается на неинвертирующий вход операционного усилителя Д</w:t>
      </w:r>
      <w:proofErr w:type="gramStart"/>
      <w:r w:rsidR="005C0CD5">
        <w:rPr>
          <w:rFonts w:ascii="Times New Roman" w:hAnsi="Times New Roman" w:cs="Times New Roman"/>
          <w:sz w:val="28"/>
          <w:szCs w:val="28"/>
        </w:rPr>
        <w:t>2</w:t>
      </w:r>
      <w:proofErr w:type="gramEnd"/>
      <w:r w:rsidR="005C0CD5">
        <w:rPr>
          <w:rFonts w:ascii="Times New Roman" w:hAnsi="Times New Roman" w:cs="Times New Roman"/>
          <w:sz w:val="28"/>
          <w:szCs w:val="28"/>
        </w:rPr>
        <w:t xml:space="preserve">.2. Далее усиленный сигнал поступает на базу транзистора </w:t>
      </w:r>
      <w:r w:rsidR="005C0CD5">
        <w:rPr>
          <w:rFonts w:ascii="Times New Roman" w:hAnsi="Times New Roman" w:cs="Times New Roman"/>
          <w:sz w:val="28"/>
          <w:szCs w:val="28"/>
          <w:lang w:val="en-US"/>
        </w:rPr>
        <w:t>VT</w:t>
      </w:r>
      <w:r w:rsidR="005C0CD5" w:rsidRPr="005C0CD5">
        <w:rPr>
          <w:rFonts w:ascii="Times New Roman" w:hAnsi="Times New Roman" w:cs="Times New Roman"/>
          <w:sz w:val="28"/>
          <w:szCs w:val="28"/>
        </w:rPr>
        <w:t xml:space="preserve">1 </w:t>
      </w:r>
      <w:r w:rsidR="005C0CD5">
        <w:rPr>
          <w:rFonts w:ascii="Times New Roman" w:hAnsi="Times New Roman" w:cs="Times New Roman"/>
          <w:sz w:val="28"/>
          <w:szCs w:val="28"/>
        </w:rPr>
        <w:t>транзисторного стабилизатора, расположенного на радиаторе.</w:t>
      </w:r>
    </w:p>
    <w:p w:rsidR="00E6577C" w:rsidRDefault="005C0CD5" w:rsidP="00F23D66">
      <w:pPr>
        <w:pStyle w:val="a6"/>
        <w:ind w:left="0" w:firstLine="708"/>
        <w:jc w:val="both"/>
        <w:rPr>
          <w:rFonts w:ascii="Times New Roman" w:hAnsi="Times New Roman" w:cs="Times New Roman"/>
          <w:sz w:val="28"/>
          <w:szCs w:val="28"/>
        </w:rPr>
      </w:pPr>
      <w:r>
        <w:rPr>
          <w:rFonts w:ascii="Times New Roman" w:hAnsi="Times New Roman" w:cs="Times New Roman"/>
          <w:sz w:val="28"/>
          <w:szCs w:val="28"/>
        </w:rPr>
        <w:t xml:space="preserve">На коллекторе транзистора </w:t>
      </w:r>
      <w:r>
        <w:rPr>
          <w:rFonts w:ascii="Times New Roman" w:hAnsi="Times New Roman" w:cs="Times New Roman"/>
          <w:sz w:val="28"/>
          <w:szCs w:val="28"/>
          <w:lang w:val="en-US"/>
        </w:rPr>
        <w:t>VT</w:t>
      </w:r>
      <w:r w:rsidRPr="005C0CD5">
        <w:rPr>
          <w:rFonts w:ascii="Times New Roman" w:hAnsi="Times New Roman" w:cs="Times New Roman"/>
          <w:sz w:val="28"/>
          <w:szCs w:val="28"/>
        </w:rPr>
        <w:t xml:space="preserve">1 </w:t>
      </w:r>
      <w:r>
        <w:rPr>
          <w:rFonts w:ascii="Times New Roman" w:hAnsi="Times New Roman" w:cs="Times New Roman"/>
          <w:sz w:val="28"/>
          <w:szCs w:val="28"/>
        </w:rPr>
        <w:t>в начальный момент времени формируется напряжение +8В, которое устанавливается с помощью потенциометра на плате управления. Сигнал с выхода Д</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.1 поступает на схему базового управления тиристорами и управляет работой предварительного </w:t>
      </w:r>
      <w:proofErr w:type="spellStart"/>
      <w:r>
        <w:rPr>
          <w:rFonts w:ascii="Times New Roman" w:hAnsi="Times New Roman" w:cs="Times New Roman"/>
          <w:sz w:val="28"/>
          <w:szCs w:val="28"/>
        </w:rPr>
        <w:t>диодно-тиристорного</w:t>
      </w:r>
      <w:proofErr w:type="spellEnd"/>
      <w:r>
        <w:rPr>
          <w:rFonts w:ascii="Times New Roman" w:hAnsi="Times New Roman" w:cs="Times New Roman"/>
          <w:sz w:val="28"/>
          <w:szCs w:val="28"/>
        </w:rPr>
        <w:t xml:space="preserve"> стабилизатора </w:t>
      </w:r>
      <w:r>
        <w:rPr>
          <w:rFonts w:ascii="Times New Roman" w:hAnsi="Times New Roman" w:cs="Times New Roman"/>
          <w:sz w:val="28"/>
          <w:szCs w:val="28"/>
          <w:lang w:val="en-US"/>
        </w:rPr>
        <w:t>VD</w:t>
      </w:r>
      <w:r w:rsidRPr="005C0CD5">
        <w:rPr>
          <w:rFonts w:ascii="Times New Roman" w:hAnsi="Times New Roman" w:cs="Times New Roman"/>
          <w:sz w:val="28"/>
          <w:szCs w:val="28"/>
        </w:rPr>
        <w:t>1-</w:t>
      </w:r>
      <w:r>
        <w:rPr>
          <w:rFonts w:ascii="Times New Roman" w:hAnsi="Times New Roman" w:cs="Times New Roman"/>
          <w:sz w:val="28"/>
          <w:szCs w:val="28"/>
          <w:lang w:val="en-US"/>
        </w:rPr>
        <w:t>VD</w:t>
      </w:r>
      <w:r>
        <w:rPr>
          <w:rFonts w:ascii="Times New Roman" w:hAnsi="Times New Roman" w:cs="Times New Roman"/>
          <w:sz w:val="28"/>
          <w:szCs w:val="28"/>
        </w:rPr>
        <w:t xml:space="preserve">5. Схема фазового управления собрана на транзисторах </w:t>
      </w:r>
      <w:r>
        <w:rPr>
          <w:rFonts w:ascii="Times New Roman" w:hAnsi="Times New Roman" w:cs="Times New Roman"/>
          <w:sz w:val="28"/>
          <w:szCs w:val="28"/>
          <w:lang w:val="en-US"/>
        </w:rPr>
        <w:t>VT</w:t>
      </w:r>
      <w:r w:rsidRPr="005C0CD5">
        <w:rPr>
          <w:rFonts w:ascii="Times New Roman" w:hAnsi="Times New Roman" w:cs="Times New Roman"/>
          <w:sz w:val="28"/>
          <w:szCs w:val="28"/>
        </w:rPr>
        <w:t>2-</w:t>
      </w:r>
      <w:r>
        <w:rPr>
          <w:rFonts w:ascii="Times New Roman" w:hAnsi="Times New Roman" w:cs="Times New Roman"/>
          <w:sz w:val="28"/>
          <w:szCs w:val="28"/>
          <w:lang w:val="en-US"/>
        </w:rPr>
        <w:t>VT</w:t>
      </w:r>
      <w:r w:rsidRPr="005C0CD5">
        <w:rPr>
          <w:rFonts w:ascii="Times New Roman" w:hAnsi="Times New Roman" w:cs="Times New Roman"/>
          <w:sz w:val="28"/>
          <w:szCs w:val="28"/>
        </w:rPr>
        <w:t xml:space="preserve">9 </w:t>
      </w:r>
      <w:r>
        <w:rPr>
          <w:rFonts w:ascii="Times New Roman" w:hAnsi="Times New Roman" w:cs="Times New Roman"/>
          <w:sz w:val="28"/>
          <w:szCs w:val="28"/>
        </w:rPr>
        <w:t>и операционном усилителе Д</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.2. На </w:t>
      </w:r>
      <w:r>
        <w:rPr>
          <w:rFonts w:ascii="Times New Roman" w:hAnsi="Times New Roman" w:cs="Times New Roman"/>
          <w:sz w:val="28"/>
          <w:szCs w:val="28"/>
          <w:lang w:val="en-US"/>
        </w:rPr>
        <w:t>VT</w:t>
      </w:r>
      <w:r w:rsidRPr="008A0969">
        <w:rPr>
          <w:rFonts w:ascii="Times New Roman" w:hAnsi="Times New Roman" w:cs="Times New Roman"/>
          <w:sz w:val="28"/>
          <w:szCs w:val="28"/>
        </w:rPr>
        <w:t xml:space="preserve">2 </w:t>
      </w:r>
      <w:r>
        <w:rPr>
          <w:rFonts w:ascii="Times New Roman" w:hAnsi="Times New Roman" w:cs="Times New Roman"/>
          <w:sz w:val="28"/>
          <w:szCs w:val="28"/>
        </w:rPr>
        <w:t xml:space="preserve">собран генератор стабильного тока, который заряжается </w:t>
      </w:r>
      <w:r w:rsidR="008A0969">
        <w:rPr>
          <w:rFonts w:ascii="Times New Roman" w:hAnsi="Times New Roman" w:cs="Times New Roman"/>
          <w:sz w:val="28"/>
          <w:szCs w:val="28"/>
        </w:rPr>
        <w:t>конденсатором С</w:t>
      </w:r>
      <w:proofErr w:type="gramStart"/>
      <w:r w:rsidR="008A0969">
        <w:rPr>
          <w:rFonts w:ascii="Times New Roman" w:hAnsi="Times New Roman" w:cs="Times New Roman"/>
          <w:sz w:val="28"/>
          <w:szCs w:val="28"/>
        </w:rPr>
        <w:t>6</w:t>
      </w:r>
      <w:proofErr w:type="gramEnd"/>
      <w:r w:rsidR="008A0969">
        <w:rPr>
          <w:rFonts w:ascii="Times New Roman" w:hAnsi="Times New Roman" w:cs="Times New Roman"/>
          <w:sz w:val="28"/>
          <w:szCs w:val="28"/>
        </w:rPr>
        <w:t xml:space="preserve">. Транзисторы </w:t>
      </w:r>
      <w:r w:rsidR="008A0969">
        <w:rPr>
          <w:rFonts w:ascii="Times New Roman" w:hAnsi="Times New Roman" w:cs="Times New Roman"/>
          <w:sz w:val="28"/>
          <w:szCs w:val="28"/>
          <w:lang w:val="en-US"/>
        </w:rPr>
        <w:t>VT</w:t>
      </w:r>
      <w:r w:rsidR="008A0969" w:rsidRPr="008A0969">
        <w:rPr>
          <w:rFonts w:ascii="Times New Roman" w:hAnsi="Times New Roman" w:cs="Times New Roman"/>
          <w:sz w:val="28"/>
          <w:szCs w:val="28"/>
        </w:rPr>
        <w:t xml:space="preserve">1 </w:t>
      </w:r>
      <w:r w:rsidR="008A0969">
        <w:rPr>
          <w:rFonts w:ascii="Times New Roman" w:hAnsi="Times New Roman" w:cs="Times New Roman"/>
          <w:sz w:val="28"/>
          <w:szCs w:val="28"/>
        </w:rPr>
        <w:t xml:space="preserve">и </w:t>
      </w:r>
      <w:r w:rsidR="008A0969">
        <w:rPr>
          <w:rFonts w:ascii="Times New Roman" w:hAnsi="Times New Roman" w:cs="Times New Roman"/>
          <w:sz w:val="28"/>
          <w:szCs w:val="28"/>
          <w:lang w:val="en-US"/>
        </w:rPr>
        <w:t>VT</w:t>
      </w:r>
      <w:r w:rsidR="008A0969" w:rsidRPr="008A0969">
        <w:rPr>
          <w:rFonts w:ascii="Times New Roman" w:hAnsi="Times New Roman" w:cs="Times New Roman"/>
          <w:sz w:val="28"/>
          <w:szCs w:val="28"/>
        </w:rPr>
        <w:t>4</w:t>
      </w:r>
      <w:r w:rsidR="008A0969">
        <w:rPr>
          <w:rFonts w:ascii="Times New Roman" w:hAnsi="Times New Roman" w:cs="Times New Roman"/>
          <w:sz w:val="28"/>
          <w:szCs w:val="28"/>
        </w:rPr>
        <w:t xml:space="preserve"> управляют зарядом и разрядом С</w:t>
      </w:r>
      <w:proofErr w:type="gramStart"/>
      <w:r w:rsidR="008A0969">
        <w:rPr>
          <w:rFonts w:ascii="Times New Roman" w:hAnsi="Times New Roman" w:cs="Times New Roman"/>
          <w:sz w:val="28"/>
          <w:szCs w:val="28"/>
        </w:rPr>
        <w:t>6</w:t>
      </w:r>
      <w:proofErr w:type="gramEnd"/>
      <w:r w:rsidR="008A0969">
        <w:rPr>
          <w:rFonts w:ascii="Times New Roman" w:hAnsi="Times New Roman" w:cs="Times New Roman"/>
          <w:sz w:val="28"/>
          <w:szCs w:val="28"/>
        </w:rPr>
        <w:t xml:space="preserve"> с частотой 100Гц. В результате на коллекторе </w:t>
      </w:r>
      <w:r w:rsidR="008A0969">
        <w:rPr>
          <w:rFonts w:ascii="Times New Roman" w:hAnsi="Times New Roman" w:cs="Times New Roman"/>
          <w:sz w:val="28"/>
          <w:szCs w:val="28"/>
          <w:lang w:val="en-US"/>
        </w:rPr>
        <w:t>VT</w:t>
      </w:r>
      <w:r w:rsidR="008A0969" w:rsidRPr="008A0969">
        <w:rPr>
          <w:rFonts w:ascii="Times New Roman" w:hAnsi="Times New Roman" w:cs="Times New Roman"/>
          <w:sz w:val="28"/>
          <w:szCs w:val="28"/>
        </w:rPr>
        <w:t xml:space="preserve">3 </w:t>
      </w:r>
      <w:r w:rsidR="008A0969">
        <w:rPr>
          <w:rFonts w:ascii="Times New Roman" w:hAnsi="Times New Roman" w:cs="Times New Roman"/>
          <w:sz w:val="28"/>
          <w:szCs w:val="28"/>
        </w:rPr>
        <w:t xml:space="preserve">формируется напряжение пилообразной формы, которое поступает на </w:t>
      </w:r>
      <w:proofErr w:type="spellStart"/>
      <w:proofErr w:type="gramStart"/>
      <w:r w:rsidR="008A0969">
        <w:rPr>
          <w:rFonts w:ascii="Times New Roman" w:hAnsi="Times New Roman" w:cs="Times New Roman"/>
          <w:sz w:val="28"/>
          <w:szCs w:val="28"/>
        </w:rPr>
        <w:t>на</w:t>
      </w:r>
      <w:proofErr w:type="spellEnd"/>
      <w:proofErr w:type="gramEnd"/>
      <w:r w:rsidR="008A0969">
        <w:rPr>
          <w:rFonts w:ascii="Times New Roman" w:hAnsi="Times New Roman" w:cs="Times New Roman"/>
          <w:sz w:val="28"/>
          <w:szCs w:val="28"/>
        </w:rPr>
        <w:t xml:space="preserve"> вход 5 компаратораД1.3. На вход компаратора Д</w:t>
      </w:r>
      <w:proofErr w:type="gramStart"/>
      <w:r w:rsidR="008A0969">
        <w:rPr>
          <w:rFonts w:ascii="Times New Roman" w:hAnsi="Times New Roman" w:cs="Times New Roman"/>
          <w:sz w:val="28"/>
          <w:szCs w:val="28"/>
        </w:rPr>
        <w:t>1</w:t>
      </w:r>
      <w:proofErr w:type="gramEnd"/>
      <w:r w:rsidR="008A0969">
        <w:rPr>
          <w:rFonts w:ascii="Times New Roman" w:hAnsi="Times New Roman" w:cs="Times New Roman"/>
          <w:sz w:val="28"/>
          <w:szCs w:val="28"/>
        </w:rPr>
        <w:t xml:space="preserve">.2 поступает постоянное напряжение с коллектора регулирующего транзистора </w:t>
      </w:r>
      <w:r w:rsidR="008A0969">
        <w:rPr>
          <w:rFonts w:ascii="Times New Roman" w:hAnsi="Times New Roman" w:cs="Times New Roman"/>
          <w:sz w:val="28"/>
          <w:szCs w:val="28"/>
          <w:lang w:val="en-US"/>
        </w:rPr>
        <w:t>VT</w:t>
      </w:r>
      <w:r w:rsidR="008A0969">
        <w:rPr>
          <w:rFonts w:ascii="Times New Roman" w:hAnsi="Times New Roman" w:cs="Times New Roman"/>
          <w:sz w:val="28"/>
          <w:szCs w:val="28"/>
        </w:rPr>
        <w:t>1. На выходе Д</w:t>
      </w:r>
      <w:proofErr w:type="gramStart"/>
      <w:r w:rsidR="008A0969">
        <w:rPr>
          <w:rFonts w:ascii="Times New Roman" w:hAnsi="Times New Roman" w:cs="Times New Roman"/>
          <w:sz w:val="28"/>
          <w:szCs w:val="28"/>
        </w:rPr>
        <w:t>1</w:t>
      </w:r>
      <w:proofErr w:type="gramEnd"/>
      <w:r w:rsidR="008A0969">
        <w:rPr>
          <w:rFonts w:ascii="Times New Roman" w:hAnsi="Times New Roman" w:cs="Times New Roman"/>
          <w:sz w:val="28"/>
          <w:szCs w:val="28"/>
        </w:rPr>
        <w:t xml:space="preserve">.2 появляются прямоугольные импульсы, длительностью которых </w:t>
      </w:r>
      <w:proofErr w:type="spellStart"/>
      <w:r w:rsidR="008A0969">
        <w:rPr>
          <w:rFonts w:ascii="Times New Roman" w:hAnsi="Times New Roman" w:cs="Times New Roman"/>
          <w:sz w:val="28"/>
          <w:szCs w:val="28"/>
        </w:rPr>
        <w:t>определяентся</w:t>
      </w:r>
      <w:proofErr w:type="spellEnd"/>
      <w:r w:rsidR="008A0969">
        <w:rPr>
          <w:rFonts w:ascii="Times New Roman" w:hAnsi="Times New Roman" w:cs="Times New Roman"/>
          <w:sz w:val="28"/>
          <w:szCs w:val="28"/>
        </w:rPr>
        <w:t xml:space="preserve"> состояние входов компаратора. Далее импульсы поступают на базу транзистора </w:t>
      </w:r>
      <w:r w:rsidR="008A0969">
        <w:rPr>
          <w:rFonts w:ascii="Times New Roman" w:hAnsi="Times New Roman" w:cs="Times New Roman"/>
          <w:sz w:val="28"/>
          <w:szCs w:val="28"/>
          <w:lang w:val="en-US"/>
        </w:rPr>
        <w:t>VT</w:t>
      </w:r>
      <w:r w:rsidR="008A0969" w:rsidRPr="008A0969">
        <w:rPr>
          <w:rFonts w:ascii="Times New Roman" w:hAnsi="Times New Roman" w:cs="Times New Roman"/>
          <w:sz w:val="28"/>
          <w:szCs w:val="28"/>
        </w:rPr>
        <w:t>5</w:t>
      </w:r>
      <w:r w:rsidR="008A0969">
        <w:rPr>
          <w:rFonts w:ascii="Times New Roman" w:hAnsi="Times New Roman" w:cs="Times New Roman"/>
          <w:sz w:val="28"/>
          <w:szCs w:val="28"/>
        </w:rPr>
        <w:t xml:space="preserve">, в цепи коллектора которого включена нагрузка – резистор </w:t>
      </w:r>
      <w:r w:rsidR="008A0969">
        <w:rPr>
          <w:rFonts w:ascii="Times New Roman" w:hAnsi="Times New Roman" w:cs="Times New Roman"/>
          <w:sz w:val="28"/>
          <w:szCs w:val="28"/>
          <w:lang w:val="en-US"/>
        </w:rPr>
        <w:t>R</w:t>
      </w:r>
      <w:r w:rsidR="008A0969">
        <w:rPr>
          <w:rFonts w:ascii="Times New Roman" w:hAnsi="Times New Roman" w:cs="Times New Roman"/>
          <w:sz w:val="28"/>
          <w:szCs w:val="28"/>
        </w:rPr>
        <w:t xml:space="preserve">19, общий для импульсов запуска и импульсов заполнения, формируемых генератором импульсов на однопереходном транзисторе </w:t>
      </w:r>
      <w:r w:rsidR="008A0969">
        <w:rPr>
          <w:rFonts w:ascii="Times New Roman" w:hAnsi="Times New Roman" w:cs="Times New Roman"/>
          <w:sz w:val="28"/>
          <w:szCs w:val="28"/>
          <w:lang w:val="en-US"/>
        </w:rPr>
        <w:t>VT</w:t>
      </w:r>
      <w:r w:rsidR="008A0969" w:rsidRPr="008A0969">
        <w:rPr>
          <w:rFonts w:ascii="Times New Roman" w:hAnsi="Times New Roman" w:cs="Times New Roman"/>
          <w:sz w:val="28"/>
          <w:szCs w:val="28"/>
        </w:rPr>
        <w:t>7</w:t>
      </w:r>
      <w:r w:rsidR="008A0969">
        <w:rPr>
          <w:rFonts w:ascii="Times New Roman" w:hAnsi="Times New Roman" w:cs="Times New Roman"/>
          <w:sz w:val="28"/>
          <w:szCs w:val="28"/>
        </w:rPr>
        <w:t xml:space="preserve">. С </w:t>
      </w:r>
      <w:r w:rsidR="008A0969">
        <w:rPr>
          <w:rFonts w:ascii="Times New Roman" w:hAnsi="Times New Roman" w:cs="Times New Roman"/>
          <w:sz w:val="28"/>
          <w:szCs w:val="28"/>
          <w:lang w:val="en-US"/>
        </w:rPr>
        <w:t>R</w:t>
      </w:r>
      <w:r w:rsidR="008A0969" w:rsidRPr="008A0969">
        <w:rPr>
          <w:rFonts w:ascii="Times New Roman" w:hAnsi="Times New Roman" w:cs="Times New Roman"/>
          <w:sz w:val="28"/>
          <w:szCs w:val="28"/>
        </w:rPr>
        <w:t>19</w:t>
      </w:r>
      <w:r w:rsidR="008A0969">
        <w:rPr>
          <w:rFonts w:ascii="Times New Roman" w:hAnsi="Times New Roman" w:cs="Times New Roman"/>
          <w:sz w:val="28"/>
          <w:szCs w:val="28"/>
        </w:rPr>
        <w:t xml:space="preserve"> импульсы поступают на усилительные каскады, собранные на транзисторах </w:t>
      </w:r>
      <w:r w:rsidR="008A0969">
        <w:rPr>
          <w:rFonts w:ascii="Times New Roman" w:hAnsi="Times New Roman" w:cs="Times New Roman"/>
          <w:sz w:val="28"/>
          <w:szCs w:val="28"/>
          <w:lang w:val="en-US"/>
        </w:rPr>
        <w:t>VT</w:t>
      </w:r>
      <w:r w:rsidR="008A0969" w:rsidRPr="008A0969">
        <w:rPr>
          <w:rFonts w:ascii="Times New Roman" w:hAnsi="Times New Roman" w:cs="Times New Roman"/>
          <w:sz w:val="28"/>
          <w:szCs w:val="28"/>
        </w:rPr>
        <w:t xml:space="preserve">8, </w:t>
      </w:r>
      <w:r w:rsidR="008A0969">
        <w:rPr>
          <w:rFonts w:ascii="Times New Roman" w:hAnsi="Times New Roman" w:cs="Times New Roman"/>
          <w:sz w:val="28"/>
          <w:szCs w:val="28"/>
          <w:lang w:val="en-US"/>
        </w:rPr>
        <w:t>VT</w:t>
      </w:r>
      <w:r w:rsidR="008A0969" w:rsidRPr="008A0969">
        <w:rPr>
          <w:rFonts w:ascii="Times New Roman" w:hAnsi="Times New Roman" w:cs="Times New Roman"/>
          <w:sz w:val="28"/>
          <w:szCs w:val="28"/>
        </w:rPr>
        <w:t>9</w:t>
      </w:r>
      <w:r w:rsidR="008A0969">
        <w:rPr>
          <w:rFonts w:ascii="Times New Roman" w:hAnsi="Times New Roman" w:cs="Times New Roman"/>
          <w:sz w:val="28"/>
          <w:szCs w:val="28"/>
        </w:rPr>
        <w:t xml:space="preserve"> усиливаются по мощности и поступают на управляющие электроды тиристоров</w:t>
      </w:r>
      <w:r w:rsidR="008A0969">
        <w:rPr>
          <w:rFonts w:ascii="Times New Roman" w:hAnsi="Times New Roman" w:cs="Times New Roman"/>
          <w:sz w:val="28"/>
          <w:szCs w:val="28"/>
          <w:lang w:val="en-US"/>
        </w:rPr>
        <w:t>VD</w:t>
      </w:r>
      <w:r w:rsidR="008A0969" w:rsidRPr="008A0969">
        <w:rPr>
          <w:rFonts w:ascii="Times New Roman" w:hAnsi="Times New Roman" w:cs="Times New Roman"/>
          <w:sz w:val="28"/>
          <w:szCs w:val="28"/>
        </w:rPr>
        <w:t xml:space="preserve">1, </w:t>
      </w:r>
      <w:r w:rsidR="008A0969">
        <w:rPr>
          <w:rFonts w:ascii="Times New Roman" w:hAnsi="Times New Roman" w:cs="Times New Roman"/>
          <w:sz w:val="28"/>
          <w:szCs w:val="28"/>
          <w:lang w:val="en-US"/>
        </w:rPr>
        <w:t>VD</w:t>
      </w:r>
      <w:r w:rsidR="008A0969" w:rsidRPr="008A0969">
        <w:rPr>
          <w:rFonts w:ascii="Times New Roman" w:hAnsi="Times New Roman" w:cs="Times New Roman"/>
          <w:sz w:val="28"/>
          <w:szCs w:val="28"/>
        </w:rPr>
        <w:t>2</w:t>
      </w:r>
      <w:r w:rsidR="004D48D1">
        <w:rPr>
          <w:rFonts w:ascii="Times New Roman" w:hAnsi="Times New Roman" w:cs="Times New Roman"/>
          <w:sz w:val="28"/>
          <w:szCs w:val="28"/>
        </w:rPr>
        <w:t xml:space="preserve">. </w:t>
      </w:r>
      <w:r w:rsidR="00E6577C">
        <w:rPr>
          <w:rFonts w:ascii="Times New Roman" w:hAnsi="Times New Roman" w:cs="Times New Roman"/>
          <w:sz w:val="28"/>
          <w:szCs w:val="28"/>
        </w:rPr>
        <w:t xml:space="preserve">Плавность нарастания напряжения разряда при включении достигается за счет цепочки </w:t>
      </w:r>
      <w:r w:rsidR="00E6577C">
        <w:rPr>
          <w:rFonts w:ascii="Times New Roman" w:hAnsi="Times New Roman" w:cs="Times New Roman"/>
          <w:sz w:val="28"/>
          <w:szCs w:val="28"/>
          <w:lang w:val="en-US"/>
        </w:rPr>
        <w:t>R</w:t>
      </w:r>
      <w:r w:rsidR="00E6577C" w:rsidRPr="00E6577C">
        <w:rPr>
          <w:rFonts w:ascii="Times New Roman" w:hAnsi="Times New Roman" w:cs="Times New Roman"/>
          <w:sz w:val="28"/>
          <w:szCs w:val="28"/>
        </w:rPr>
        <w:t xml:space="preserve">39, </w:t>
      </w:r>
      <w:r w:rsidR="00E6577C">
        <w:rPr>
          <w:rFonts w:ascii="Times New Roman" w:hAnsi="Times New Roman" w:cs="Times New Roman"/>
          <w:sz w:val="28"/>
          <w:szCs w:val="28"/>
          <w:lang w:val="en-US"/>
        </w:rPr>
        <w:t>C</w:t>
      </w:r>
      <w:r w:rsidR="00E6577C" w:rsidRPr="00E6577C">
        <w:rPr>
          <w:rFonts w:ascii="Times New Roman" w:hAnsi="Times New Roman" w:cs="Times New Roman"/>
          <w:sz w:val="28"/>
          <w:szCs w:val="28"/>
        </w:rPr>
        <w:t>9</w:t>
      </w:r>
      <w:r w:rsidR="00E6577C">
        <w:rPr>
          <w:rFonts w:ascii="Times New Roman" w:hAnsi="Times New Roman" w:cs="Times New Roman"/>
          <w:sz w:val="28"/>
          <w:szCs w:val="28"/>
        </w:rPr>
        <w:t>. При выключенном блоке контакты реле К</w:t>
      </w:r>
      <w:proofErr w:type="gramStart"/>
      <w:r w:rsidR="00E6577C">
        <w:rPr>
          <w:rFonts w:ascii="Times New Roman" w:hAnsi="Times New Roman" w:cs="Times New Roman"/>
          <w:sz w:val="28"/>
          <w:szCs w:val="28"/>
        </w:rPr>
        <w:t>2</w:t>
      </w:r>
      <w:proofErr w:type="gramEnd"/>
      <w:r w:rsidR="00E6577C">
        <w:rPr>
          <w:rFonts w:ascii="Times New Roman" w:hAnsi="Times New Roman" w:cs="Times New Roman"/>
          <w:sz w:val="28"/>
          <w:szCs w:val="28"/>
        </w:rPr>
        <w:t xml:space="preserve">.2 замкнуты. При включении блока на вход </w:t>
      </w:r>
      <w:r w:rsidR="00E6577C">
        <w:rPr>
          <w:rFonts w:ascii="Times New Roman" w:hAnsi="Times New Roman" w:cs="Times New Roman"/>
          <w:sz w:val="28"/>
          <w:szCs w:val="28"/>
          <w:lang w:val="en-US"/>
        </w:rPr>
        <w:t>R</w:t>
      </w:r>
      <w:r w:rsidR="00E6577C">
        <w:rPr>
          <w:rFonts w:ascii="Times New Roman" w:hAnsi="Times New Roman" w:cs="Times New Roman"/>
          <w:sz w:val="28"/>
          <w:szCs w:val="28"/>
        </w:rPr>
        <w:t xml:space="preserve"> триггера Д3 приходит напряжение +15В.</w:t>
      </w:r>
    </w:p>
    <w:p w:rsidR="00E6577C" w:rsidRDefault="00E6577C" w:rsidP="00F23D66">
      <w:pPr>
        <w:pStyle w:val="a6"/>
        <w:ind w:left="0" w:firstLine="708"/>
        <w:jc w:val="both"/>
        <w:rPr>
          <w:rFonts w:ascii="Times New Roman" w:hAnsi="Times New Roman" w:cs="Times New Roman"/>
          <w:sz w:val="28"/>
          <w:szCs w:val="28"/>
        </w:rPr>
      </w:pPr>
      <w:r>
        <w:rPr>
          <w:rFonts w:ascii="Times New Roman" w:hAnsi="Times New Roman" w:cs="Times New Roman"/>
          <w:sz w:val="28"/>
          <w:szCs w:val="28"/>
        </w:rPr>
        <w:t xml:space="preserve"> На инверсном входе триггера Д3 появляется уровень логической единицы. Транзистор </w:t>
      </w:r>
      <w:r>
        <w:rPr>
          <w:rFonts w:ascii="Times New Roman" w:hAnsi="Times New Roman" w:cs="Times New Roman"/>
          <w:sz w:val="28"/>
          <w:szCs w:val="28"/>
          <w:lang w:val="en-US"/>
        </w:rPr>
        <w:t>VT</w:t>
      </w:r>
      <w:r w:rsidRPr="00E6577C">
        <w:rPr>
          <w:rFonts w:ascii="Times New Roman" w:hAnsi="Times New Roman" w:cs="Times New Roman"/>
          <w:sz w:val="28"/>
          <w:szCs w:val="28"/>
        </w:rPr>
        <w:t xml:space="preserve">11 </w:t>
      </w:r>
      <w:r>
        <w:rPr>
          <w:rFonts w:ascii="Times New Roman" w:hAnsi="Times New Roman" w:cs="Times New Roman"/>
          <w:sz w:val="28"/>
          <w:szCs w:val="28"/>
        </w:rPr>
        <w:t>открывается и контакты реле К</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.2 размыкаются. Начинается плавное нарастание напряжения на конденсаторе С</w:t>
      </w:r>
      <w:proofErr w:type="gramStart"/>
      <w:r>
        <w:rPr>
          <w:rFonts w:ascii="Times New Roman" w:hAnsi="Times New Roman" w:cs="Times New Roman"/>
          <w:sz w:val="28"/>
          <w:szCs w:val="28"/>
        </w:rPr>
        <w:t>9</w:t>
      </w:r>
      <w:proofErr w:type="gramEnd"/>
      <w:r>
        <w:rPr>
          <w:rFonts w:ascii="Times New Roman" w:hAnsi="Times New Roman" w:cs="Times New Roman"/>
          <w:sz w:val="28"/>
          <w:szCs w:val="28"/>
        </w:rPr>
        <w:t xml:space="preserve">. Уменьшение пульсаций </w:t>
      </w:r>
      <w:r>
        <w:rPr>
          <w:rFonts w:ascii="Times New Roman" w:hAnsi="Times New Roman" w:cs="Times New Roman"/>
          <w:sz w:val="28"/>
          <w:szCs w:val="28"/>
        </w:rPr>
        <w:lastRenderedPageBreak/>
        <w:t>напряжения разряда достигается включением на выходе источника батареи конденсаторов общей емкостью 10000мкФ.</w:t>
      </w:r>
    </w:p>
    <w:p w:rsidR="00E6577C" w:rsidRDefault="00702B5C" w:rsidP="000D3495">
      <w:pPr>
        <w:pStyle w:val="a6"/>
        <w:ind w:left="0" w:firstLine="708"/>
        <w:jc w:val="center"/>
        <w:rPr>
          <w:rFonts w:ascii="Times New Roman" w:hAnsi="Times New Roman" w:cs="Times New Roman"/>
          <w:sz w:val="28"/>
          <w:szCs w:val="28"/>
        </w:rPr>
      </w:pPr>
      <w:r>
        <w:rPr>
          <w:rFonts w:ascii="Times New Roman" w:hAnsi="Times New Roman" w:cs="Times New Roman"/>
          <w:sz w:val="28"/>
          <w:szCs w:val="28"/>
        </w:rPr>
        <w:t xml:space="preserve">5.2 </w:t>
      </w:r>
      <w:r w:rsidR="00E6577C">
        <w:rPr>
          <w:rFonts w:ascii="Times New Roman" w:hAnsi="Times New Roman" w:cs="Times New Roman"/>
          <w:sz w:val="28"/>
          <w:szCs w:val="28"/>
        </w:rPr>
        <w:t>Источник питания катода</w:t>
      </w:r>
    </w:p>
    <w:p w:rsidR="00E6577C" w:rsidRDefault="00E6577C" w:rsidP="00F23D66">
      <w:pPr>
        <w:pStyle w:val="a6"/>
        <w:ind w:left="0" w:firstLine="708"/>
        <w:jc w:val="both"/>
        <w:rPr>
          <w:rFonts w:ascii="Times New Roman" w:hAnsi="Times New Roman" w:cs="Times New Roman"/>
          <w:sz w:val="28"/>
          <w:szCs w:val="28"/>
        </w:rPr>
      </w:pPr>
      <w:r>
        <w:rPr>
          <w:rFonts w:ascii="Times New Roman" w:hAnsi="Times New Roman" w:cs="Times New Roman"/>
          <w:sz w:val="28"/>
          <w:szCs w:val="28"/>
        </w:rPr>
        <w:t>Источник питания катода состоит из блока выпрямителя, радиатора мощных транзисторов, платы управления напряжением катода.</w:t>
      </w:r>
    </w:p>
    <w:p w:rsidR="00CF67A1" w:rsidRDefault="00E6577C" w:rsidP="00F23D66">
      <w:pPr>
        <w:pStyle w:val="a6"/>
        <w:ind w:left="0" w:firstLine="708"/>
        <w:jc w:val="both"/>
        <w:rPr>
          <w:rFonts w:ascii="Times New Roman" w:hAnsi="Times New Roman" w:cs="Times New Roman"/>
          <w:sz w:val="28"/>
          <w:szCs w:val="28"/>
        </w:rPr>
      </w:pPr>
      <w:proofErr w:type="gramStart"/>
      <w:r>
        <w:rPr>
          <w:rFonts w:ascii="Times New Roman" w:hAnsi="Times New Roman" w:cs="Times New Roman"/>
          <w:sz w:val="28"/>
          <w:szCs w:val="28"/>
        </w:rPr>
        <w:t>Блок выпрямителя собран по двухполупериодной схеме со средней точкой, с «Г» образным сглаживающем фильтром на выходе.</w:t>
      </w:r>
      <w:proofErr w:type="gramEnd"/>
      <w:r>
        <w:rPr>
          <w:rFonts w:ascii="Times New Roman" w:hAnsi="Times New Roman" w:cs="Times New Roman"/>
          <w:sz w:val="28"/>
          <w:szCs w:val="28"/>
        </w:rPr>
        <w:t xml:space="preserve"> Сигнал управления током катода с блока формирования напряжения разряда поступает </w:t>
      </w:r>
      <w:r w:rsidR="00165C33">
        <w:rPr>
          <w:rFonts w:ascii="Times New Roman" w:hAnsi="Times New Roman" w:cs="Times New Roman"/>
          <w:sz w:val="28"/>
          <w:szCs w:val="28"/>
        </w:rPr>
        <w:t xml:space="preserve">с движка потенциометра </w:t>
      </w:r>
      <w:r w:rsidR="00165C33">
        <w:rPr>
          <w:rFonts w:ascii="Times New Roman" w:hAnsi="Times New Roman" w:cs="Times New Roman"/>
          <w:sz w:val="28"/>
          <w:szCs w:val="28"/>
          <w:lang w:val="en-US"/>
        </w:rPr>
        <w:t>RP</w:t>
      </w:r>
      <w:r w:rsidR="00165C33">
        <w:rPr>
          <w:rFonts w:ascii="Times New Roman" w:hAnsi="Times New Roman" w:cs="Times New Roman"/>
          <w:sz w:val="28"/>
          <w:szCs w:val="28"/>
        </w:rPr>
        <w:t>2, вращающегося электродвигателем М</w:t>
      </w:r>
      <w:proofErr w:type="gramStart"/>
      <w:r w:rsidR="00165C33">
        <w:rPr>
          <w:rFonts w:ascii="Times New Roman" w:hAnsi="Times New Roman" w:cs="Times New Roman"/>
          <w:sz w:val="28"/>
          <w:szCs w:val="28"/>
        </w:rPr>
        <w:t>2</w:t>
      </w:r>
      <w:proofErr w:type="gramEnd"/>
      <w:r w:rsidR="00165C33">
        <w:rPr>
          <w:rFonts w:ascii="Times New Roman" w:hAnsi="Times New Roman" w:cs="Times New Roman"/>
          <w:sz w:val="28"/>
          <w:szCs w:val="28"/>
        </w:rPr>
        <w:t>. Усилитель М</w:t>
      </w:r>
      <w:proofErr w:type="gramStart"/>
      <w:r w:rsidR="00165C33">
        <w:rPr>
          <w:rFonts w:ascii="Times New Roman" w:hAnsi="Times New Roman" w:cs="Times New Roman"/>
          <w:sz w:val="28"/>
          <w:szCs w:val="28"/>
        </w:rPr>
        <w:t>2</w:t>
      </w:r>
      <w:proofErr w:type="gramEnd"/>
      <w:r w:rsidR="00165C33">
        <w:rPr>
          <w:rFonts w:ascii="Times New Roman" w:hAnsi="Times New Roman" w:cs="Times New Roman"/>
          <w:sz w:val="28"/>
          <w:szCs w:val="28"/>
        </w:rPr>
        <w:t xml:space="preserve"> представляет собой усилитель рассогласования управляющего сигнала тока катода (разряда) и напряжения обратной связи, снимаемого с резистора </w:t>
      </w:r>
      <w:r w:rsidR="00165C33">
        <w:rPr>
          <w:rFonts w:ascii="Times New Roman" w:hAnsi="Times New Roman" w:cs="Times New Roman"/>
          <w:sz w:val="28"/>
          <w:szCs w:val="28"/>
          <w:lang w:val="en-US"/>
        </w:rPr>
        <w:t>R</w:t>
      </w:r>
      <w:r w:rsidR="00165C33" w:rsidRPr="00165C33">
        <w:rPr>
          <w:rFonts w:ascii="Times New Roman" w:hAnsi="Times New Roman" w:cs="Times New Roman"/>
          <w:sz w:val="28"/>
          <w:szCs w:val="28"/>
        </w:rPr>
        <w:t xml:space="preserve">3 </w:t>
      </w:r>
      <w:r w:rsidR="00165C33">
        <w:rPr>
          <w:rFonts w:ascii="Times New Roman" w:hAnsi="Times New Roman" w:cs="Times New Roman"/>
          <w:sz w:val="28"/>
          <w:szCs w:val="28"/>
        </w:rPr>
        <w:t>в блоке формирования напряжения разряда. Выходной сигнал с Д</w:t>
      </w:r>
      <w:proofErr w:type="gramStart"/>
      <w:r w:rsidR="00165C33">
        <w:rPr>
          <w:rFonts w:ascii="Times New Roman" w:hAnsi="Times New Roman" w:cs="Times New Roman"/>
          <w:sz w:val="28"/>
          <w:szCs w:val="28"/>
        </w:rPr>
        <w:t>2</w:t>
      </w:r>
      <w:proofErr w:type="gramEnd"/>
      <w:r w:rsidR="00165C33">
        <w:rPr>
          <w:rFonts w:ascii="Times New Roman" w:hAnsi="Times New Roman" w:cs="Times New Roman"/>
          <w:sz w:val="28"/>
          <w:szCs w:val="28"/>
        </w:rPr>
        <w:t xml:space="preserve">.1 поступает на </w:t>
      </w:r>
      <w:proofErr w:type="spellStart"/>
      <w:r w:rsidR="00165C33">
        <w:rPr>
          <w:rFonts w:ascii="Times New Roman" w:hAnsi="Times New Roman" w:cs="Times New Roman"/>
          <w:sz w:val="28"/>
          <w:szCs w:val="28"/>
        </w:rPr>
        <w:t>эмиттерный</w:t>
      </w:r>
      <w:proofErr w:type="spellEnd"/>
      <w:r w:rsidR="00165C33">
        <w:rPr>
          <w:rFonts w:ascii="Times New Roman" w:hAnsi="Times New Roman" w:cs="Times New Roman"/>
          <w:sz w:val="28"/>
          <w:szCs w:val="28"/>
        </w:rPr>
        <w:t xml:space="preserve"> повторитель</w:t>
      </w:r>
      <w:r w:rsidR="00165C33" w:rsidRPr="00165C33">
        <w:rPr>
          <w:rFonts w:ascii="Times New Roman" w:hAnsi="Times New Roman" w:cs="Times New Roman"/>
          <w:sz w:val="28"/>
          <w:szCs w:val="28"/>
        </w:rPr>
        <w:t xml:space="preserve"> </w:t>
      </w:r>
      <w:r w:rsidR="00165C33">
        <w:rPr>
          <w:rFonts w:ascii="Times New Roman" w:hAnsi="Times New Roman" w:cs="Times New Roman"/>
          <w:sz w:val="28"/>
          <w:szCs w:val="28"/>
          <w:lang w:val="en-US"/>
        </w:rPr>
        <w:t>VT</w:t>
      </w:r>
      <w:r w:rsidR="00165C33" w:rsidRPr="00165C33">
        <w:rPr>
          <w:rFonts w:ascii="Times New Roman" w:hAnsi="Times New Roman" w:cs="Times New Roman"/>
          <w:sz w:val="28"/>
          <w:szCs w:val="28"/>
        </w:rPr>
        <w:t>10</w:t>
      </w:r>
      <w:r w:rsidR="00165C33">
        <w:rPr>
          <w:rFonts w:ascii="Times New Roman" w:hAnsi="Times New Roman" w:cs="Times New Roman"/>
          <w:sz w:val="28"/>
          <w:szCs w:val="28"/>
        </w:rPr>
        <w:t xml:space="preserve">, а затем на оптоэлектронную пару </w:t>
      </w:r>
      <w:r w:rsidR="00165C33">
        <w:rPr>
          <w:rFonts w:ascii="Times New Roman" w:hAnsi="Times New Roman" w:cs="Times New Roman"/>
          <w:sz w:val="28"/>
          <w:szCs w:val="28"/>
          <w:lang w:val="en-US"/>
        </w:rPr>
        <w:t>U</w:t>
      </w:r>
      <w:r w:rsidR="00165C33" w:rsidRPr="00165C33">
        <w:rPr>
          <w:rFonts w:ascii="Times New Roman" w:hAnsi="Times New Roman" w:cs="Times New Roman"/>
          <w:sz w:val="28"/>
          <w:szCs w:val="28"/>
        </w:rPr>
        <w:t>1</w:t>
      </w:r>
      <w:r w:rsidR="00165C33">
        <w:rPr>
          <w:rFonts w:ascii="Times New Roman" w:hAnsi="Times New Roman" w:cs="Times New Roman"/>
          <w:sz w:val="28"/>
          <w:szCs w:val="28"/>
        </w:rPr>
        <w:t xml:space="preserve">. Ток разряда ионного источника определяется током катода. Схема управления током катода состоит из восьми пар транзисторов, каждая из которых управляется отдельным операционным усилителем Д2-Д5. Обратная связь для каждого операционного усилителя заводится с предохранителей </w:t>
      </w:r>
      <w:r w:rsidR="00165C33">
        <w:rPr>
          <w:rFonts w:ascii="Times New Roman" w:hAnsi="Times New Roman" w:cs="Times New Roman"/>
          <w:sz w:val="28"/>
          <w:szCs w:val="28"/>
          <w:lang w:val="en-US"/>
        </w:rPr>
        <w:t>FU</w:t>
      </w:r>
      <w:r w:rsidR="00165C33" w:rsidRPr="00165C33">
        <w:rPr>
          <w:rFonts w:ascii="Times New Roman" w:hAnsi="Times New Roman" w:cs="Times New Roman"/>
          <w:sz w:val="28"/>
          <w:szCs w:val="28"/>
        </w:rPr>
        <w:t>2-</w:t>
      </w:r>
      <w:r w:rsidR="00165C33">
        <w:rPr>
          <w:rFonts w:ascii="Times New Roman" w:hAnsi="Times New Roman" w:cs="Times New Roman"/>
          <w:sz w:val="28"/>
          <w:szCs w:val="28"/>
          <w:lang w:val="en-US"/>
        </w:rPr>
        <w:t>FU</w:t>
      </w:r>
      <w:r w:rsidR="00165C33" w:rsidRPr="00165C33">
        <w:rPr>
          <w:rFonts w:ascii="Times New Roman" w:hAnsi="Times New Roman" w:cs="Times New Roman"/>
          <w:sz w:val="28"/>
          <w:szCs w:val="28"/>
        </w:rPr>
        <w:t>9</w:t>
      </w:r>
      <w:r w:rsidR="00165C33">
        <w:rPr>
          <w:rFonts w:ascii="Times New Roman" w:hAnsi="Times New Roman" w:cs="Times New Roman"/>
          <w:sz w:val="28"/>
          <w:szCs w:val="28"/>
        </w:rPr>
        <w:t>, включенных в цепи эмиттеров мощных транзисторов. Особенность такого управления состоит в том, что при выходе из строя одной или более пар транзисторов токовая нагрузка не перераспределяется между остальными транзисторами, т.е. ток через транзисторы определяется только напряжением управления с выхода усилителя Д</w:t>
      </w:r>
      <w:proofErr w:type="gramStart"/>
      <w:r w:rsidR="00165C33">
        <w:rPr>
          <w:rFonts w:ascii="Times New Roman" w:hAnsi="Times New Roman" w:cs="Times New Roman"/>
          <w:sz w:val="28"/>
          <w:szCs w:val="28"/>
        </w:rPr>
        <w:t>1</w:t>
      </w:r>
      <w:proofErr w:type="gramEnd"/>
      <w:r w:rsidR="00165C33">
        <w:rPr>
          <w:rFonts w:ascii="Times New Roman" w:hAnsi="Times New Roman" w:cs="Times New Roman"/>
          <w:sz w:val="28"/>
          <w:szCs w:val="28"/>
        </w:rPr>
        <w:t>.2. Согласующий усилитель Д</w:t>
      </w:r>
      <w:proofErr w:type="gramStart"/>
      <w:r w:rsidR="00165C33">
        <w:rPr>
          <w:rFonts w:ascii="Times New Roman" w:hAnsi="Times New Roman" w:cs="Times New Roman"/>
          <w:sz w:val="28"/>
          <w:szCs w:val="28"/>
        </w:rPr>
        <w:t>1</w:t>
      </w:r>
      <w:proofErr w:type="gramEnd"/>
      <w:r w:rsidR="00165C33">
        <w:rPr>
          <w:rFonts w:ascii="Times New Roman" w:hAnsi="Times New Roman" w:cs="Times New Roman"/>
          <w:sz w:val="28"/>
          <w:szCs w:val="28"/>
        </w:rPr>
        <w:t>.1 имеет коэффициент передачи, равный единице. На усилителе Д</w:t>
      </w:r>
      <w:proofErr w:type="gramStart"/>
      <w:r w:rsidR="00165C33">
        <w:rPr>
          <w:rFonts w:ascii="Times New Roman" w:hAnsi="Times New Roman" w:cs="Times New Roman"/>
          <w:sz w:val="28"/>
          <w:szCs w:val="28"/>
        </w:rPr>
        <w:t>1</w:t>
      </w:r>
      <w:proofErr w:type="gramEnd"/>
      <w:r w:rsidR="00165C33">
        <w:rPr>
          <w:rFonts w:ascii="Times New Roman" w:hAnsi="Times New Roman" w:cs="Times New Roman"/>
          <w:sz w:val="28"/>
          <w:szCs w:val="28"/>
        </w:rPr>
        <w:t>.2 собран активный фильтр, настроенный на частоту 100Гц. С выхода Д</w:t>
      </w:r>
      <w:proofErr w:type="gramStart"/>
      <w:r w:rsidR="00165C33">
        <w:rPr>
          <w:rFonts w:ascii="Times New Roman" w:hAnsi="Times New Roman" w:cs="Times New Roman"/>
          <w:sz w:val="28"/>
          <w:szCs w:val="28"/>
        </w:rPr>
        <w:t>1</w:t>
      </w:r>
      <w:proofErr w:type="gramEnd"/>
      <w:r w:rsidR="00165C33">
        <w:rPr>
          <w:rFonts w:ascii="Times New Roman" w:hAnsi="Times New Roman" w:cs="Times New Roman"/>
          <w:sz w:val="28"/>
          <w:szCs w:val="28"/>
        </w:rPr>
        <w:t xml:space="preserve">.2 сигнал управления подается на подстроечный потенциометр </w:t>
      </w:r>
      <w:r w:rsidR="00165C33">
        <w:rPr>
          <w:rFonts w:ascii="Times New Roman" w:hAnsi="Times New Roman" w:cs="Times New Roman"/>
          <w:sz w:val="28"/>
          <w:szCs w:val="28"/>
          <w:lang w:val="en-US"/>
        </w:rPr>
        <w:t>RP</w:t>
      </w:r>
      <w:r w:rsidR="00165C33" w:rsidRPr="00165C33">
        <w:rPr>
          <w:rFonts w:ascii="Times New Roman" w:hAnsi="Times New Roman" w:cs="Times New Roman"/>
          <w:sz w:val="28"/>
          <w:szCs w:val="28"/>
        </w:rPr>
        <w:t>1</w:t>
      </w:r>
      <w:r w:rsidR="00CF67A1">
        <w:rPr>
          <w:rFonts w:ascii="Times New Roman" w:hAnsi="Times New Roman" w:cs="Times New Roman"/>
          <w:sz w:val="28"/>
          <w:szCs w:val="28"/>
        </w:rPr>
        <w:t xml:space="preserve">, с помощью которого устанавливается максимальный ток катода. Ток катода определяется выходным напряжением </w:t>
      </w:r>
      <w:proofErr w:type="spellStart"/>
      <w:r w:rsidR="00CF67A1">
        <w:rPr>
          <w:rFonts w:ascii="Times New Roman" w:hAnsi="Times New Roman" w:cs="Times New Roman"/>
          <w:sz w:val="28"/>
          <w:szCs w:val="28"/>
        </w:rPr>
        <w:t>оптопары</w:t>
      </w:r>
      <w:proofErr w:type="spellEnd"/>
      <w:r w:rsidR="00CF67A1">
        <w:rPr>
          <w:rFonts w:ascii="Times New Roman" w:hAnsi="Times New Roman" w:cs="Times New Roman"/>
          <w:sz w:val="28"/>
          <w:szCs w:val="28"/>
        </w:rPr>
        <w:t xml:space="preserve"> </w:t>
      </w:r>
      <w:r w:rsidR="00CF67A1">
        <w:rPr>
          <w:rFonts w:ascii="Times New Roman" w:hAnsi="Times New Roman" w:cs="Times New Roman"/>
          <w:sz w:val="28"/>
          <w:szCs w:val="28"/>
          <w:lang w:val="en-US"/>
        </w:rPr>
        <w:t>U</w:t>
      </w:r>
      <w:r w:rsidR="00CF67A1" w:rsidRPr="00CF67A1">
        <w:rPr>
          <w:rFonts w:ascii="Times New Roman" w:hAnsi="Times New Roman" w:cs="Times New Roman"/>
          <w:sz w:val="28"/>
          <w:szCs w:val="28"/>
        </w:rPr>
        <w:t>1</w:t>
      </w:r>
      <w:r w:rsidR="00CF67A1">
        <w:rPr>
          <w:rFonts w:ascii="Times New Roman" w:hAnsi="Times New Roman" w:cs="Times New Roman"/>
          <w:sz w:val="28"/>
          <w:szCs w:val="28"/>
        </w:rPr>
        <w:t xml:space="preserve">, которое зависит от тока через светодиод </w:t>
      </w:r>
      <w:proofErr w:type="spellStart"/>
      <w:r w:rsidR="00CF67A1">
        <w:rPr>
          <w:rFonts w:ascii="Times New Roman" w:hAnsi="Times New Roman" w:cs="Times New Roman"/>
          <w:sz w:val="28"/>
          <w:szCs w:val="28"/>
        </w:rPr>
        <w:t>оптопары</w:t>
      </w:r>
      <w:proofErr w:type="spellEnd"/>
      <w:r w:rsidR="00CF67A1">
        <w:rPr>
          <w:rFonts w:ascii="Times New Roman" w:hAnsi="Times New Roman" w:cs="Times New Roman"/>
          <w:sz w:val="28"/>
          <w:szCs w:val="28"/>
        </w:rPr>
        <w:t xml:space="preserve">. Элементы </w:t>
      </w:r>
      <w:r w:rsidR="00CF67A1">
        <w:rPr>
          <w:rFonts w:ascii="Times New Roman" w:hAnsi="Times New Roman" w:cs="Times New Roman"/>
          <w:sz w:val="28"/>
          <w:szCs w:val="28"/>
          <w:lang w:val="en-US"/>
        </w:rPr>
        <w:t>R</w:t>
      </w:r>
      <w:r w:rsidR="00CF67A1" w:rsidRPr="00CF67A1">
        <w:rPr>
          <w:rFonts w:ascii="Times New Roman" w:hAnsi="Times New Roman" w:cs="Times New Roman"/>
          <w:sz w:val="28"/>
          <w:szCs w:val="28"/>
        </w:rPr>
        <w:t>29</w:t>
      </w:r>
      <w:r w:rsidR="00CF67A1">
        <w:rPr>
          <w:rFonts w:ascii="Times New Roman" w:hAnsi="Times New Roman" w:cs="Times New Roman"/>
          <w:sz w:val="28"/>
          <w:szCs w:val="28"/>
        </w:rPr>
        <w:t>, К</w:t>
      </w:r>
      <w:proofErr w:type="gramStart"/>
      <w:r w:rsidR="00CF67A1">
        <w:rPr>
          <w:rFonts w:ascii="Times New Roman" w:hAnsi="Times New Roman" w:cs="Times New Roman"/>
          <w:sz w:val="28"/>
          <w:szCs w:val="28"/>
        </w:rPr>
        <w:t>1</w:t>
      </w:r>
      <w:proofErr w:type="gramEnd"/>
      <w:r w:rsidR="00CF67A1">
        <w:rPr>
          <w:rFonts w:ascii="Times New Roman" w:hAnsi="Times New Roman" w:cs="Times New Roman"/>
          <w:sz w:val="28"/>
          <w:szCs w:val="28"/>
        </w:rPr>
        <w:t>.2, С8 обеспечивают плавное нарастание тока катода до максимального значения.</w:t>
      </w:r>
    </w:p>
    <w:p w:rsidR="00CF67A1" w:rsidRDefault="00702B5C" w:rsidP="000D3495">
      <w:pPr>
        <w:pStyle w:val="a6"/>
        <w:ind w:left="0" w:firstLine="708"/>
        <w:jc w:val="center"/>
        <w:rPr>
          <w:rFonts w:ascii="Times New Roman" w:hAnsi="Times New Roman" w:cs="Times New Roman"/>
          <w:sz w:val="28"/>
          <w:szCs w:val="28"/>
        </w:rPr>
      </w:pPr>
      <w:r>
        <w:rPr>
          <w:rFonts w:ascii="Times New Roman" w:hAnsi="Times New Roman" w:cs="Times New Roman"/>
          <w:sz w:val="28"/>
          <w:szCs w:val="28"/>
        </w:rPr>
        <w:t xml:space="preserve">5.3 </w:t>
      </w:r>
      <w:r w:rsidR="00CF67A1">
        <w:rPr>
          <w:rFonts w:ascii="Times New Roman" w:hAnsi="Times New Roman" w:cs="Times New Roman"/>
          <w:sz w:val="28"/>
          <w:szCs w:val="28"/>
        </w:rPr>
        <w:t>Блок управления ионным источником</w:t>
      </w:r>
    </w:p>
    <w:p w:rsidR="000D3495" w:rsidRDefault="00E53C2E" w:rsidP="00F23D66">
      <w:pPr>
        <w:jc w:val="both"/>
        <w:rPr>
          <w:rFonts w:ascii="Times New Roman" w:hAnsi="Times New Roman" w:cs="Times New Roman"/>
          <w:sz w:val="28"/>
          <w:szCs w:val="28"/>
        </w:rPr>
      </w:pPr>
      <w:r>
        <w:rPr>
          <w:rFonts w:ascii="Times New Roman" w:hAnsi="Times New Roman" w:cs="Times New Roman"/>
          <w:sz w:val="28"/>
          <w:szCs w:val="28"/>
        </w:rPr>
        <w:tab/>
        <w:t>Блок управления ионным источником предназначен для приема оптических сигналов управления с блока управления вакуумной откачкой, преобразования их в электрические сигналы управления режимом работы ионного источника, управлением газообразных рабочих веществ и модуляция пучка при его фокусировке. Конструктивно блок состоит из модуля приемного волоконной оптики, панели газонапуска, модулятора и панели реле. Модуль приемный преобразует световые сигналы управления в электрические, которые воздействуют на исп</w:t>
      </w:r>
      <w:r w:rsidR="004D48D1">
        <w:rPr>
          <w:rFonts w:ascii="Times New Roman" w:hAnsi="Times New Roman" w:cs="Times New Roman"/>
          <w:sz w:val="28"/>
          <w:szCs w:val="28"/>
        </w:rPr>
        <w:t>олнительные</w:t>
      </w:r>
      <w:r>
        <w:rPr>
          <w:rFonts w:ascii="Times New Roman" w:hAnsi="Times New Roman" w:cs="Times New Roman"/>
          <w:sz w:val="28"/>
          <w:szCs w:val="28"/>
        </w:rPr>
        <w:t xml:space="preserve"> реле и другие логические элементы схемы.</w:t>
      </w:r>
    </w:p>
    <w:p w:rsidR="00CB550C" w:rsidRPr="00702B5C" w:rsidRDefault="00CB550C" w:rsidP="00702B5C">
      <w:pPr>
        <w:pStyle w:val="a6"/>
        <w:numPr>
          <w:ilvl w:val="0"/>
          <w:numId w:val="5"/>
        </w:numPr>
        <w:jc w:val="center"/>
        <w:rPr>
          <w:rFonts w:ascii="Times New Roman" w:hAnsi="Times New Roman" w:cs="Times New Roman"/>
          <w:sz w:val="28"/>
          <w:szCs w:val="28"/>
        </w:rPr>
      </w:pPr>
      <w:r w:rsidRPr="00702B5C">
        <w:rPr>
          <w:rFonts w:ascii="Times New Roman" w:hAnsi="Times New Roman" w:cs="Times New Roman"/>
          <w:sz w:val="28"/>
          <w:szCs w:val="28"/>
        </w:rPr>
        <w:t>Предложения по модернизации</w:t>
      </w:r>
    </w:p>
    <w:p w:rsidR="00C12221" w:rsidRPr="00C12221" w:rsidRDefault="00CB550C" w:rsidP="00C12221">
      <w:pPr>
        <w:ind w:firstLine="709"/>
        <w:contextualSpacing/>
        <w:rPr>
          <w:rFonts w:ascii="Times New Roman" w:hAnsi="Times New Roman" w:cs="Times New Roman"/>
          <w:sz w:val="28"/>
          <w:szCs w:val="28"/>
        </w:rPr>
      </w:pPr>
      <w:r>
        <w:rPr>
          <w:rFonts w:ascii="Times New Roman" w:hAnsi="Times New Roman" w:cs="Times New Roman"/>
          <w:sz w:val="28"/>
          <w:szCs w:val="28"/>
        </w:rPr>
        <w:lastRenderedPageBreak/>
        <w:t>Основной проблемой блока формирования тока катода является периодический выход из строя силовых транзисторов</w:t>
      </w:r>
      <w:r w:rsidR="002646CC">
        <w:rPr>
          <w:rFonts w:ascii="Times New Roman" w:hAnsi="Times New Roman" w:cs="Times New Roman"/>
          <w:sz w:val="28"/>
          <w:szCs w:val="28"/>
        </w:rPr>
        <w:t xml:space="preserve"> </w:t>
      </w:r>
      <w:r w:rsidR="002646CC">
        <w:rPr>
          <w:rFonts w:ascii="Times New Roman" w:hAnsi="Times New Roman" w:cs="Times New Roman"/>
          <w:sz w:val="28"/>
          <w:szCs w:val="28"/>
          <w:lang w:val="en-US"/>
        </w:rPr>
        <w:t>VT</w:t>
      </w:r>
      <w:r w:rsidR="002646CC">
        <w:rPr>
          <w:rFonts w:ascii="Times New Roman" w:hAnsi="Times New Roman" w:cs="Times New Roman"/>
          <w:sz w:val="28"/>
          <w:szCs w:val="28"/>
        </w:rPr>
        <w:t>1</w:t>
      </w:r>
      <w:r w:rsidR="002646CC" w:rsidRPr="002646CC">
        <w:rPr>
          <w:rFonts w:ascii="Times New Roman" w:hAnsi="Times New Roman" w:cs="Times New Roman"/>
          <w:sz w:val="28"/>
          <w:szCs w:val="28"/>
        </w:rPr>
        <w:t>.1-</w:t>
      </w:r>
      <w:r w:rsidR="002646CC">
        <w:rPr>
          <w:rFonts w:ascii="Times New Roman" w:hAnsi="Times New Roman" w:cs="Times New Roman"/>
          <w:sz w:val="28"/>
          <w:szCs w:val="28"/>
          <w:lang w:val="en-US"/>
        </w:rPr>
        <w:t>VT</w:t>
      </w:r>
      <w:r w:rsidR="002646CC" w:rsidRPr="002646CC">
        <w:rPr>
          <w:rFonts w:ascii="Times New Roman" w:hAnsi="Times New Roman" w:cs="Times New Roman"/>
          <w:sz w:val="28"/>
          <w:szCs w:val="28"/>
        </w:rPr>
        <w:t>8.1</w:t>
      </w:r>
      <w:r w:rsidR="002646CC">
        <w:rPr>
          <w:rFonts w:ascii="Times New Roman" w:hAnsi="Times New Roman" w:cs="Times New Roman"/>
          <w:sz w:val="28"/>
          <w:szCs w:val="28"/>
        </w:rPr>
        <w:t>. Для исключения этого недостатка предлагается применить схему выравнивания токов транзисторов.</w:t>
      </w:r>
      <w:r w:rsidR="00C12221">
        <w:rPr>
          <w:rFonts w:ascii="Times New Roman" w:hAnsi="Times New Roman" w:cs="Times New Roman"/>
          <w:sz w:val="28"/>
          <w:szCs w:val="28"/>
        </w:rPr>
        <w:t xml:space="preserve"> Так же предлагается </w:t>
      </w:r>
      <w:proofErr w:type="gramStart"/>
      <w:r w:rsidR="00C12221">
        <w:rPr>
          <w:rFonts w:ascii="Times New Roman" w:hAnsi="Times New Roman" w:cs="Times New Roman"/>
          <w:sz w:val="28"/>
          <w:szCs w:val="28"/>
        </w:rPr>
        <w:t>заменить силовые биполярные транзисторы на транзисторы</w:t>
      </w:r>
      <w:proofErr w:type="gramEnd"/>
      <w:r w:rsidR="00C12221">
        <w:rPr>
          <w:rFonts w:ascii="Times New Roman" w:hAnsi="Times New Roman" w:cs="Times New Roman"/>
          <w:sz w:val="28"/>
          <w:szCs w:val="28"/>
        </w:rPr>
        <w:t xml:space="preserve"> на мощные транзисторы </w:t>
      </w:r>
      <w:r w:rsidR="00C12221">
        <w:rPr>
          <w:rFonts w:ascii="Times New Roman" w:hAnsi="Times New Roman" w:cs="Times New Roman"/>
          <w:sz w:val="28"/>
          <w:szCs w:val="28"/>
          <w:lang w:val="en-US"/>
        </w:rPr>
        <w:t>MOSFET</w:t>
      </w:r>
      <w:r w:rsidR="00C12221">
        <w:rPr>
          <w:rFonts w:ascii="Times New Roman" w:hAnsi="Times New Roman" w:cs="Times New Roman"/>
          <w:sz w:val="28"/>
          <w:szCs w:val="28"/>
        </w:rPr>
        <w:t>, что позволит сократить число силовых элементов и уменьшит вероятность отказа установки.</w:t>
      </w:r>
    </w:p>
    <w:p w:rsidR="00732D2F" w:rsidRDefault="0079567A" w:rsidP="00C12221">
      <w:pPr>
        <w:ind w:firstLine="709"/>
        <w:contextualSpacing/>
        <w:rPr>
          <w:rFonts w:ascii="Times New Roman" w:hAnsi="Times New Roman" w:cs="Times New Roman"/>
          <w:sz w:val="28"/>
          <w:szCs w:val="28"/>
        </w:rPr>
      </w:pPr>
      <w:r>
        <w:rPr>
          <w:rFonts w:ascii="Times New Roman" w:hAnsi="Times New Roman" w:cs="Times New Roman"/>
          <w:sz w:val="28"/>
          <w:szCs w:val="28"/>
        </w:rPr>
        <w:t>В блоке формирования напряжения разряда выпрямитель является частично управляемым. Управление тиристорами выпрямителя осуществляется оптически</w:t>
      </w:r>
      <w:r w:rsidR="00732D2F">
        <w:rPr>
          <w:rFonts w:ascii="Times New Roman" w:hAnsi="Times New Roman" w:cs="Times New Roman"/>
          <w:sz w:val="28"/>
          <w:szCs w:val="28"/>
        </w:rPr>
        <w:t xml:space="preserve">. Предлагается данный выпрямитель </w:t>
      </w:r>
      <w:proofErr w:type="gramStart"/>
      <w:r w:rsidR="00732D2F">
        <w:rPr>
          <w:rFonts w:ascii="Times New Roman" w:hAnsi="Times New Roman" w:cs="Times New Roman"/>
          <w:sz w:val="28"/>
          <w:szCs w:val="28"/>
        </w:rPr>
        <w:t>заменить на выпрямитель</w:t>
      </w:r>
      <w:proofErr w:type="gramEnd"/>
      <w:r w:rsidR="00732D2F">
        <w:rPr>
          <w:rFonts w:ascii="Times New Roman" w:hAnsi="Times New Roman" w:cs="Times New Roman"/>
          <w:sz w:val="28"/>
          <w:szCs w:val="28"/>
        </w:rPr>
        <w:t xml:space="preserve"> с полностью управляемыми тиристорами, что позволит повысить точность формирования напряжения разряда, повысить КПД всей системы и увеличить время жизни вольфрамового катода (согласно руководства по эксплуатации 25 часов)</w:t>
      </w:r>
      <w:r w:rsidR="002B0F78">
        <w:rPr>
          <w:rFonts w:ascii="Times New Roman" w:hAnsi="Times New Roman" w:cs="Times New Roman"/>
          <w:sz w:val="28"/>
          <w:szCs w:val="28"/>
        </w:rPr>
        <w:t>.</w:t>
      </w:r>
    </w:p>
    <w:p w:rsidR="0079567A" w:rsidRDefault="002646CC" w:rsidP="00C12221">
      <w:pPr>
        <w:ind w:firstLine="709"/>
        <w:contextualSpacing/>
        <w:rPr>
          <w:rFonts w:ascii="Times New Roman" w:hAnsi="Times New Roman" w:cs="Times New Roman"/>
          <w:sz w:val="28"/>
          <w:szCs w:val="28"/>
        </w:rPr>
      </w:pPr>
      <w:r>
        <w:rPr>
          <w:rFonts w:ascii="Times New Roman" w:hAnsi="Times New Roman" w:cs="Times New Roman"/>
          <w:sz w:val="28"/>
          <w:szCs w:val="28"/>
        </w:rPr>
        <w:t>Плавная регулировка</w:t>
      </w:r>
      <w:r w:rsidR="00732D2F">
        <w:rPr>
          <w:rFonts w:ascii="Times New Roman" w:hAnsi="Times New Roman" w:cs="Times New Roman"/>
          <w:sz w:val="28"/>
          <w:szCs w:val="28"/>
        </w:rPr>
        <w:t xml:space="preserve"> тока разряда,</w:t>
      </w:r>
      <w:r>
        <w:rPr>
          <w:rFonts w:ascii="Times New Roman" w:hAnsi="Times New Roman" w:cs="Times New Roman"/>
          <w:sz w:val="28"/>
          <w:szCs w:val="28"/>
        </w:rPr>
        <w:t xml:space="preserve"> напряжения разряда</w:t>
      </w:r>
      <w:r w:rsidR="002B0F78">
        <w:rPr>
          <w:rFonts w:ascii="Times New Roman" w:hAnsi="Times New Roman" w:cs="Times New Roman"/>
          <w:sz w:val="28"/>
          <w:szCs w:val="28"/>
        </w:rPr>
        <w:t>, управление</w:t>
      </w:r>
      <w:r w:rsidR="00732D2F">
        <w:rPr>
          <w:rFonts w:ascii="Times New Roman" w:hAnsi="Times New Roman" w:cs="Times New Roman"/>
          <w:sz w:val="28"/>
          <w:szCs w:val="28"/>
        </w:rPr>
        <w:t xml:space="preserve"> системой газонапуска</w:t>
      </w:r>
      <w:r>
        <w:rPr>
          <w:rFonts w:ascii="Times New Roman" w:hAnsi="Times New Roman" w:cs="Times New Roman"/>
          <w:sz w:val="28"/>
          <w:szCs w:val="28"/>
        </w:rPr>
        <w:t xml:space="preserve"> обеспечивается </w:t>
      </w:r>
      <w:r w:rsidR="00732D2F">
        <w:rPr>
          <w:rFonts w:ascii="Times New Roman" w:hAnsi="Times New Roman" w:cs="Times New Roman"/>
          <w:sz w:val="28"/>
          <w:szCs w:val="28"/>
        </w:rPr>
        <w:t>двигателями постоянного тока</w:t>
      </w:r>
      <w:r>
        <w:rPr>
          <w:rFonts w:ascii="Times New Roman" w:hAnsi="Times New Roman" w:cs="Times New Roman"/>
          <w:sz w:val="28"/>
          <w:szCs w:val="28"/>
        </w:rPr>
        <w:t xml:space="preserve">, вал которых жестко соединен с десятиоборотным подстроечным резистором </w:t>
      </w:r>
      <w:r>
        <w:rPr>
          <w:rFonts w:ascii="Times New Roman" w:hAnsi="Times New Roman" w:cs="Times New Roman"/>
          <w:sz w:val="28"/>
          <w:szCs w:val="28"/>
          <w:lang w:val="en-US"/>
        </w:rPr>
        <w:t>RP</w:t>
      </w:r>
      <w:r w:rsidRPr="002646CC">
        <w:rPr>
          <w:rFonts w:ascii="Times New Roman" w:hAnsi="Times New Roman" w:cs="Times New Roman"/>
          <w:sz w:val="28"/>
          <w:szCs w:val="28"/>
        </w:rPr>
        <w:t>2 (</w:t>
      </w:r>
      <w:r>
        <w:rPr>
          <w:rFonts w:ascii="Times New Roman" w:hAnsi="Times New Roman" w:cs="Times New Roman"/>
          <w:sz w:val="28"/>
          <w:szCs w:val="28"/>
        </w:rPr>
        <w:t>регулировка тока катода</w:t>
      </w:r>
      <w:r w:rsidRPr="002646CC">
        <w:rPr>
          <w:rFonts w:ascii="Times New Roman" w:hAnsi="Times New Roman" w:cs="Times New Roman"/>
          <w:sz w:val="28"/>
          <w:szCs w:val="28"/>
        </w:rPr>
        <w:t>)</w:t>
      </w:r>
      <w:r>
        <w:rPr>
          <w:rFonts w:ascii="Times New Roman" w:hAnsi="Times New Roman" w:cs="Times New Roman"/>
          <w:sz w:val="28"/>
          <w:szCs w:val="28"/>
        </w:rPr>
        <w:t xml:space="preserve"> марки СП5-39А.</w:t>
      </w:r>
      <w:r w:rsidR="00732D2F">
        <w:rPr>
          <w:rFonts w:ascii="Times New Roman" w:hAnsi="Times New Roman" w:cs="Times New Roman"/>
          <w:sz w:val="28"/>
          <w:szCs w:val="28"/>
        </w:rPr>
        <w:t xml:space="preserve"> Направление вращения двигателей задается по </w:t>
      </w:r>
      <w:proofErr w:type="gramStart"/>
      <w:r w:rsidR="00732D2F">
        <w:rPr>
          <w:rFonts w:ascii="Times New Roman" w:hAnsi="Times New Roman" w:cs="Times New Roman"/>
          <w:sz w:val="28"/>
          <w:szCs w:val="28"/>
        </w:rPr>
        <w:t>оптоволоконному</w:t>
      </w:r>
      <w:proofErr w:type="gramEnd"/>
      <w:r w:rsidR="00732D2F">
        <w:rPr>
          <w:rFonts w:ascii="Times New Roman" w:hAnsi="Times New Roman" w:cs="Times New Roman"/>
          <w:sz w:val="28"/>
          <w:szCs w:val="28"/>
        </w:rPr>
        <w:t xml:space="preserve"> световоду.</w:t>
      </w:r>
      <w:r>
        <w:rPr>
          <w:rFonts w:ascii="Times New Roman" w:hAnsi="Times New Roman" w:cs="Times New Roman"/>
          <w:sz w:val="28"/>
          <w:szCs w:val="28"/>
        </w:rPr>
        <w:t xml:space="preserve"> Длительность вращения моторов регулируется оператором, </w:t>
      </w:r>
      <w:r w:rsidR="0079567A">
        <w:rPr>
          <w:rFonts w:ascii="Times New Roman" w:hAnsi="Times New Roman" w:cs="Times New Roman"/>
          <w:sz w:val="28"/>
          <w:szCs w:val="28"/>
        </w:rPr>
        <w:t xml:space="preserve">вследствие чего существует трудность установки точного значения регулируемого параметра. </w:t>
      </w:r>
      <w:r>
        <w:rPr>
          <w:rFonts w:ascii="Times New Roman" w:hAnsi="Times New Roman" w:cs="Times New Roman"/>
          <w:sz w:val="28"/>
          <w:szCs w:val="28"/>
        </w:rPr>
        <w:t xml:space="preserve">Согласно справочных данных этот резистор имеет износоустойчивость 500 циклов, что является недостаточным. </w:t>
      </w:r>
      <w:r w:rsidR="0079567A">
        <w:rPr>
          <w:rFonts w:ascii="Times New Roman" w:hAnsi="Times New Roman" w:cs="Times New Roman"/>
          <w:sz w:val="28"/>
          <w:szCs w:val="28"/>
        </w:rPr>
        <w:t>Предлагается исключить данные моторы из системы управления и применить более современную систему управления. Так же в систему управления можно добавить автоматизированную возможность вывода пучка, что позволит повысить точность воспроизведения процесса ионного легирования и исключит сложность настройки параметров установки.</w:t>
      </w:r>
    </w:p>
    <w:p w:rsidR="00732D2F" w:rsidRDefault="00732D2F" w:rsidP="00C12221">
      <w:pPr>
        <w:ind w:firstLine="709"/>
        <w:contextualSpacing/>
        <w:rPr>
          <w:rFonts w:ascii="Times New Roman" w:hAnsi="Times New Roman" w:cs="Times New Roman"/>
          <w:sz w:val="28"/>
          <w:szCs w:val="28"/>
        </w:rPr>
      </w:pPr>
      <w:r>
        <w:rPr>
          <w:rFonts w:ascii="Times New Roman" w:hAnsi="Times New Roman" w:cs="Times New Roman"/>
          <w:sz w:val="28"/>
          <w:szCs w:val="28"/>
        </w:rPr>
        <w:t>Для управления системой газонапуска можно применить универсальный блок регулятора расхода газа, что является типовым решение в таких системах.</w:t>
      </w:r>
    </w:p>
    <w:p w:rsidR="00C12221" w:rsidRDefault="00C12221" w:rsidP="00C12221">
      <w:pPr>
        <w:ind w:firstLine="709"/>
        <w:contextualSpacing/>
        <w:rPr>
          <w:rFonts w:ascii="Times New Roman" w:hAnsi="Times New Roman" w:cs="Times New Roman"/>
          <w:sz w:val="28"/>
          <w:szCs w:val="28"/>
        </w:rPr>
      </w:pPr>
      <w:r>
        <w:rPr>
          <w:rFonts w:ascii="Times New Roman" w:hAnsi="Times New Roman" w:cs="Times New Roman"/>
          <w:sz w:val="28"/>
          <w:szCs w:val="28"/>
        </w:rPr>
        <w:t>Индикация значений токов и напряжений разряда выполнена на стрелочных приборах и находится за стеклом на расстоянии полутора метров. Человеку, имеющему хорошее зрение, приходится всматриваться в значение показаний. В связи с этим появляется неточность и затрачивается большее количество времени для настройки параметров. Установка индикации в цифровом виде могла бы решить проблему.</w:t>
      </w:r>
    </w:p>
    <w:p w:rsidR="00AC48D2" w:rsidRPr="00E53C2E" w:rsidRDefault="00AC48D2" w:rsidP="00CB550C">
      <w:pPr>
        <w:ind w:firstLine="708"/>
        <w:rPr>
          <w:rFonts w:ascii="Times New Roman" w:hAnsi="Times New Roman" w:cs="Times New Roman"/>
          <w:sz w:val="28"/>
          <w:szCs w:val="28"/>
        </w:rPr>
      </w:pPr>
      <w:r w:rsidRPr="00E53C2E">
        <w:rPr>
          <w:rFonts w:ascii="Times New Roman" w:hAnsi="Times New Roman" w:cs="Times New Roman"/>
          <w:sz w:val="28"/>
          <w:szCs w:val="28"/>
        </w:rPr>
        <w:br w:type="page"/>
      </w:r>
    </w:p>
    <w:p w:rsidR="004D2338" w:rsidRPr="00702B5C" w:rsidRDefault="00506967" w:rsidP="00702B5C">
      <w:pPr>
        <w:pStyle w:val="a6"/>
        <w:numPr>
          <w:ilvl w:val="0"/>
          <w:numId w:val="5"/>
        </w:numPr>
        <w:jc w:val="center"/>
        <w:rPr>
          <w:rFonts w:ascii="Times New Roman" w:hAnsi="Times New Roman" w:cs="Times New Roman"/>
          <w:sz w:val="32"/>
          <w:szCs w:val="32"/>
        </w:rPr>
      </w:pPr>
      <w:r w:rsidRPr="00702B5C">
        <w:rPr>
          <w:rFonts w:ascii="Times New Roman" w:hAnsi="Times New Roman" w:cs="Times New Roman"/>
          <w:sz w:val="32"/>
          <w:szCs w:val="32"/>
        </w:rPr>
        <w:lastRenderedPageBreak/>
        <w:t>Приложения</w:t>
      </w:r>
    </w:p>
    <w:p w:rsidR="00506967" w:rsidRDefault="00506967" w:rsidP="00F23D66">
      <w:pPr>
        <w:jc w:val="both"/>
        <w:rPr>
          <w:rFonts w:ascii="Times New Roman" w:hAnsi="Times New Roman" w:cs="Times New Roman"/>
          <w:sz w:val="28"/>
          <w:szCs w:val="28"/>
        </w:rPr>
      </w:pPr>
      <w:r w:rsidRPr="00506967">
        <w:rPr>
          <w:rFonts w:ascii="Times New Roman" w:hAnsi="Times New Roman" w:cs="Times New Roman"/>
          <w:noProof/>
          <w:sz w:val="28"/>
          <w:szCs w:val="28"/>
          <w:lang w:eastAsia="ru-RU"/>
        </w:rPr>
        <w:drawing>
          <wp:inline distT="0" distB="0" distL="0" distR="0">
            <wp:extent cx="6260241" cy="3281083"/>
            <wp:effectExtent l="19050" t="0" r="7209" b="0"/>
            <wp:docPr id="2" name="Рисунок 1" descr="G:\практика\struktura_nii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актика\struktura_niiis.jpg"/>
                    <pic:cNvPicPr>
                      <a:picLocks noChangeAspect="1" noChangeArrowheads="1"/>
                    </pic:cNvPicPr>
                  </pic:nvPicPr>
                  <pic:blipFill>
                    <a:blip r:embed="rId12" cstate="print"/>
                    <a:srcRect l="1340" t="16204" r="847" b="23659"/>
                    <a:stretch>
                      <a:fillRect/>
                    </a:stretch>
                  </pic:blipFill>
                  <pic:spPr bwMode="auto">
                    <a:xfrm>
                      <a:off x="0" y="0"/>
                      <a:ext cx="6257925" cy="3279869"/>
                    </a:xfrm>
                    <a:prstGeom prst="rect">
                      <a:avLst/>
                    </a:prstGeom>
                    <a:noFill/>
                    <a:ln w="9525">
                      <a:noFill/>
                      <a:miter lim="800000"/>
                      <a:headEnd/>
                      <a:tailEnd/>
                    </a:ln>
                  </pic:spPr>
                </pic:pic>
              </a:graphicData>
            </a:graphic>
          </wp:inline>
        </w:drawing>
      </w:r>
    </w:p>
    <w:p w:rsidR="00506967" w:rsidRDefault="000F0BD0" w:rsidP="00245B13">
      <w:pPr>
        <w:jc w:val="center"/>
        <w:rPr>
          <w:rFonts w:ascii="Times New Roman" w:hAnsi="Times New Roman" w:cs="Times New Roman"/>
          <w:sz w:val="28"/>
          <w:szCs w:val="28"/>
        </w:rPr>
      </w:pPr>
      <w:r>
        <w:rPr>
          <w:rFonts w:ascii="Times New Roman" w:hAnsi="Times New Roman" w:cs="Times New Roman"/>
          <w:sz w:val="28"/>
          <w:szCs w:val="28"/>
        </w:rPr>
        <w:t>Рисунок 5</w:t>
      </w:r>
      <w:r w:rsidR="00506967">
        <w:rPr>
          <w:rFonts w:ascii="Times New Roman" w:hAnsi="Times New Roman" w:cs="Times New Roman"/>
          <w:sz w:val="28"/>
          <w:szCs w:val="28"/>
        </w:rPr>
        <w:t>. Структура предприятия.</w:t>
      </w:r>
    </w:p>
    <w:p w:rsidR="00245B13" w:rsidRDefault="00245B13" w:rsidP="00245B13">
      <w:pPr>
        <w:jc w:val="center"/>
        <w:rPr>
          <w:rFonts w:ascii="Times New Roman" w:hAnsi="Times New Roman" w:cs="Times New Roman"/>
          <w:sz w:val="28"/>
          <w:szCs w:val="28"/>
        </w:rPr>
      </w:pPr>
    </w:p>
    <w:p w:rsidR="00506967" w:rsidRDefault="00C10192" w:rsidP="00F23D66">
      <w:pPr>
        <w:jc w:val="both"/>
      </w:pPr>
      <w:r>
        <w:object w:dxaOrig="15719" w:dyaOrig="9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6pt;height:336pt" o:ole="">
            <v:imagedata r:id="rId13" o:title=""/>
          </v:shape>
          <o:OLEObject Type="Embed" ProgID="Visio.Drawing.11" ShapeID="_x0000_i1025" DrawAspect="Content" ObjectID="_1487177633" r:id="rId14"/>
        </w:object>
      </w:r>
    </w:p>
    <w:p w:rsidR="00506967" w:rsidRPr="00245B13" w:rsidRDefault="000F0BD0" w:rsidP="00245B13">
      <w:pPr>
        <w:jc w:val="center"/>
      </w:pPr>
      <w:r>
        <w:t>Рисунок 6</w:t>
      </w:r>
      <w:r w:rsidR="00506967">
        <w:t>. Структура отдел</w:t>
      </w:r>
      <w:r w:rsidR="000D3495">
        <w:t>е</w:t>
      </w:r>
      <w:r w:rsidR="00245B13">
        <w:t>ния</w:t>
      </w:r>
      <w:r w:rsidR="00245B13" w:rsidRPr="00245B13">
        <w:t xml:space="preserve"> </w:t>
      </w:r>
      <w:r w:rsidR="00245B13">
        <w:t>микроэлектронного производства.</w:t>
      </w:r>
    </w:p>
    <w:p w:rsidR="00245B13" w:rsidRPr="00245B13" w:rsidRDefault="00245B13" w:rsidP="00F23D66">
      <w:pPr>
        <w:jc w:val="both"/>
      </w:pPr>
    </w:p>
    <w:p w:rsidR="00245B13" w:rsidRDefault="00245B13" w:rsidP="00F23D66">
      <w:pPr>
        <w:jc w:val="both"/>
        <w:sectPr w:rsidR="00245B13" w:rsidSect="000F0BD0">
          <w:footerReference w:type="default" r:id="rId15"/>
          <w:pgSz w:w="11906" w:h="16838"/>
          <w:pgMar w:top="567" w:right="707" w:bottom="1134" w:left="1134" w:header="708" w:footer="708" w:gutter="0"/>
          <w:pgNumType w:start="3"/>
          <w:cols w:space="708"/>
          <w:docGrid w:linePitch="360"/>
        </w:sectPr>
      </w:pPr>
    </w:p>
    <w:p w:rsidR="0059764D" w:rsidRDefault="00F70CBE" w:rsidP="00F70CBE">
      <w:pPr>
        <w:jc w:val="center"/>
      </w:pPr>
      <w:r>
        <w:object w:dxaOrig="23227" w:dyaOrig="16620">
          <v:shape id="_x0000_i1026" type="#_x0000_t75" style="width:772.25pt;height:519.55pt" o:ole="">
            <v:imagedata r:id="rId16" o:title=""/>
          </v:shape>
          <o:OLEObject Type="Embed" ProgID="Visio.Drawing.11" ShapeID="_x0000_i1026" DrawAspect="Content" ObjectID="_1487177634" r:id="rId17"/>
        </w:object>
      </w:r>
    </w:p>
    <w:p w:rsidR="00143F99" w:rsidRDefault="00F70CBE" w:rsidP="00F70CBE">
      <w:pPr>
        <w:jc w:val="center"/>
        <w:sectPr w:rsidR="00143F99" w:rsidSect="00F70CBE">
          <w:pgSz w:w="16838" w:h="11906" w:orient="landscape"/>
          <w:pgMar w:top="284" w:right="253" w:bottom="284" w:left="567" w:header="708" w:footer="708" w:gutter="0"/>
          <w:cols w:space="708"/>
          <w:docGrid w:linePitch="360"/>
        </w:sectPr>
      </w:pPr>
      <w:r>
        <w:object w:dxaOrig="16537" w:dyaOrig="11797">
          <v:shape id="_x0000_i1027" type="#_x0000_t75" style="width:772.25pt;height:513.9pt" o:ole="">
            <v:imagedata r:id="rId18" o:title=""/>
          </v:shape>
          <o:OLEObject Type="Embed" ProgID="Visio.Drawing.11" ShapeID="_x0000_i1027" DrawAspect="Content" ObjectID="_1487177635" r:id="rId19"/>
        </w:object>
      </w:r>
    </w:p>
    <w:p w:rsidR="00F70CBE" w:rsidRDefault="00F70CBE">
      <w:pPr>
        <w:rPr>
          <w:rFonts w:ascii="Times New Roman" w:hAnsi="Times New Roman" w:cs="Times New Roman"/>
          <w:sz w:val="32"/>
          <w:szCs w:val="32"/>
        </w:rPr>
      </w:pPr>
      <w:r>
        <w:object w:dxaOrig="10846" w:dyaOrig="16155">
          <v:shape id="_x0000_i1028" type="#_x0000_t75" style="width:518.1pt;height:772.25pt" o:ole="">
            <v:imagedata r:id="rId20" o:title=""/>
          </v:shape>
          <o:OLEObject Type="Embed" ProgID="Visio.Drawing.11" ShapeID="_x0000_i1028" DrawAspect="Content" ObjectID="_1487177636" r:id="rId21"/>
        </w:object>
      </w:r>
      <w:r>
        <w:rPr>
          <w:rFonts w:ascii="Times New Roman" w:hAnsi="Times New Roman" w:cs="Times New Roman"/>
          <w:sz w:val="32"/>
          <w:szCs w:val="32"/>
        </w:rPr>
        <w:br w:type="page"/>
      </w:r>
    </w:p>
    <w:p w:rsidR="00657D61" w:rsidRDefault="00657D61" w:rsidP="00657D61">
      <w:pPr>
        <w:pStyle w:val="a6"/>
        <w:jc w:val="center"/>
        <w:rPr>
          <w:rFonts w:ascii="Times New Roman" w:hAnsi="Times New Roman" w:cs="Times New Roman"/>
          <w:sz w:val="32"/>
          <w:szCs w:val="32"/>
        </w:rPr>
      </w:pPr>
    </w:p>
    <w:p w:rsidR="00657D61" w:rsidRDefault="00702B5C" w:rsidP="00657D61">
      <w:pPr>
        <w:pStyle w:val="a6"/>
        <w:numPr>
          <w:ilvl w:val="0"/>
          <w:numId w:val="5"/>
        </w:numPr>
        <w:jc w:val="center"/>
        <w:rPr>
          <w:rFonts w:ascii="Times New Roman" w:hAnsi="Times New Roman" w:cs="Times New Roman"/>
          <w:sz w:val="32"/>
          <w:szCs w:val="32"/>
        </w:rPr>
      </w:pPr>
      <w:r>
        <w:rPr>
          <w:rFonts w:ascii="Times New Roman" w:hAnsi="Times New Roman" w:cs="Times New Roman"/>
          <w:sz w:val="32"/>
          <w:szCs w:val="32"/>
        </w:rPr>
        <w:t>Список литературы</w:t>
      </w:r>
    </w:p>
    <w:p w:rsidR="00657D61" w:rsidRPr="00657D61" w:rsidRDefault="00657D61" w:rsidP="00657D61">
      <w:pPr>
        <w:pStyle w:val="a6"/>
        <w:jc w:val="center"/>
        <w:rPr>
          <w:rFonts w:ascii="Times New Roman" w:hAnsi="Times New Roman" w:cs="Times New Roman"/>
          <w:sz w:val="32"/>
          <w:szCs w:val="32"/>
        </w:rPr>
      </w:pPr>
    </w:p>
    <w:p w:rsidR="001C07BB" w:rsidRPr="00F70CBE" w:rsidRDefault="00702B5C" w:rsidP="00F70CBE">
      <w:pPr>
        <w:pStyle w:val="a6"/>
        <w:numPr>
          <w:ilvl w:val="0"/>
          <w:numId w:val="8"/>
        </w:numPr>
        <w:spacing w:line="360" w:lineRule="auto"/>
        <w:rPr>
          <w:rFonts w:ascii="Times New Roman" w:hAnsi="Times New Roman" w:cs="Times New Roman"/>
          <w:sz w:val="28"/>
          <w:szCs w:val="28"/>
        </w:rPr>
      </w:pPr>
      <w:proofErr w:type="spellStart"/>
      <w:r w:rsidRPr="00F70CBE">
        <w:rPr>
          <w:rFonts w:ascii="Times New Roman" w:hAnsi="Times New Roman" w:cs="Times New Roman"/>
          <w:sz w:val="28"/>
          <w:szCs w:val="28"/>
        </w:rPr>
        <w:t>Зи</w:t>
      </w:r>
      <w:proofErr w:type="spellEnd"/>
      <w:r w:rsidRPr="00F70CBE">
        <w:rPr>
          <w:rFonts w:ascii="Times New Roman" w:hAnsi="Times New Roman" w:cs="Times New Roman"/>
          <w:sz w:val="28"/>
          <w:szCs w:val="28"/>
        </w:rPr>
        <w:t xml:space="preserve"> – Технология СБИС</w:t>
      </w:r>
    </w:p>
    <w:p w:rsidR="00657D61" w:rsidRPr="00F70CBE" w:rsidRDefault="00702B5C" w:rsidP="00F70CBE">
      <w:pPr>
        <w:pStyle w:val="a6"/>
        <w:numPr>
          <w:ilvl w:val="0"/>
          <w:numId w:val="8"/>
        </w:numPr>
        <w:spacing w:line="360" w:lineRule="auto"/>
        <w:rPr>
          <w:rFonts w:ascii="Times New Roman" w:hAnsi="Times New Roman" w:cs="Times New Roman"/>
          <w:sz w:val="28"/>
          <w:szCs w:val="28"/>
        </w:rPr>
      </w:pPr>
      <w:r w:rsidRPr="00F70CBE">
        <w:rPr>
          <w:rFonts w:ascii="Times New Roman" w:hAnsi="Times New Roman" w:cs="Times New Roman"/>
          <w:sz w:val="28"/>
          <w:szCs w:val="28"/>
        </w:rPr>
        <w:t>Техническое описание установки Лада-31.</w:t>
      </w:r>
    </w:p>
    <w:p w:rsidR="00657D61" w:rsidRPr="00F70CBE" w:rsidRDefault="00657D61" w:rsidP="00F70CBE">
      <w:pPr>
        <w:pStyle w:val="a6"/>
        <w:numPr>
          <w:ilvl w:val="0"/>
          <w:numId w:val="8"/>
        </w:numPr>
        <w:spacing w:line="360" w:lineRule="auto"/>
        <w:rPr>
          <w:rFonts w:ascii="Times New Roman" w:hAnsi="Times New Roman" w:cs="Times New Roman"/>
          <w:sz w:val="28"/>
          <w:szCs w:val="28"/>
        </w:rPr>
      </w:pPr>
      <w:r w:rsidRPr="00F70CBE">
        <w:rPr>
          <w:rFonts w:ascii="Times New Roman" w:hAnsi="Times New Roman" w:cs="Times New Roman"/>
          <w:sz w:val="28"/>
          <w:szCs w:val="28"/>
        </w:rPr>
        <w:t xml:space="preserve"> Ал</w:t>
      </w:r>
      <w:r w:rsidR="00F70CBE" w:rsidRPr="00F70CBE">
        <w:rPr>
          <w:rFonts w:ascii="Times New Roman" w:hAnsi="Times New Roman" w:cs="Times New Roman"/>
          <w:sz w:val="28"/>
          <w:szCs w:val="28"/>
        </w:rPr>
        <w:t>ьбом схем к установке Лада-31</w:t>
      </w:r>
    </w:p>
    <w:sectPr w:rsidR="00657D61" w:rsidRPr="00F70CBE" w:rsidSect="00143F99">
      <w:pgSz w:w="11906" w:h="16838"/>
      <w:pgMar w:top="253" w:right="284" w:bottom="1134" w:left="28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03B" w:rsidRDefault="00B6103B" w:rsidP="000F0BD0">
      <w:pPr>
        <w:spacing w:after="0" w:line="240" w:lineRule="auto"/>
      </w:pPr>
      <w:r>
        <w:separator/>
      </w:r>
    </w:p>
  </w:endnote>
  <w:endnote w:type="continuationSeparator" w:id="0">
    <w:p w:rsidR="00B6103B" w:rsidRDefault="00B6103B" w:rsidP="000F0B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D0" w:rsidRDefault="000F0BD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03B" w:rsidRDefault="00B6103B" w:rsidP="000F0BD0">
      <w:pPr>
        <w:spacing w:after="0" w:line="240" w:lineRule="auto"/>
      </w:pPr>
      <w:r>
        <w:separator/>
      </w:r>
    </w:p>
  </w:footnote>
  <w:footnote w:type="continuationSeparator" w:id="0">
    <w:p w:rsidR="00B6103B" w:rsidRDefault="00B6103B" w:rsidP="000F0B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77961"/>
    <w:multiLevelType w:val="hybridMultilevel"/>
    <w:tmpl w:val="F3D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2B74DE6"/>
    <w:multiLevelType w:val="hybridMultilevel"/>
    <w:tmpl w:val="4BC88A7E"/>
    <w:lvl w:ilvl="0" w:tplc="B9CC4C4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B573926"/>
    <w:multiLevelType w:val="hybridMultilevel"/>
    <w:tmpl w:val="C25E3C46"/>
    <w:lvl w:ilvl="0" w:tplc="D9727534">
      <w:start w:val="1"/>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4E00230E"/>
    <w:multiLevelType w:val="hybridMultilevel"/>
    <w:tmpl w:val="39307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9328AA"/>
    <w:multiLevelType w:val="hybridMultilevel"/>
    <w:tmpl w:val="75FCB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E98412D"/>
    <w:multiLevelType w:val="hybridMultilevel"/>
    <w:tmpl w:val="39307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A2729F7"/>
    <w:multiLevelType w:val="hybridMultilevel"/>
    <w:tmpl w:val="18F0F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81916A5"/>
    <w:multiLevelType w:val="multilevel"/>
    <w:tmpl w:val="B57A8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1"/>
  </w:num>
  <w:num w:numId="4">
    <w:abstractNumId w:val="6"/>
  </w:num>
  <w:num w:numId="5">
    <w:abstractNumId w:val="5"/>
  </w:num>
  <w:num w:numId="6">
    <w:abstractNumId w:val="3"/>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D2338"/>
    <w:rsid w:val="00036062"/>
    <w:rsid w:val="00085329"/>
    <w:rsid w:val="000C722C"/>
    <w:rsid w:val="000D3495"/>
    <w:rsid w:val="000F0BD0"/>
    <w:rsid w:val="00112393"/>
    <w:rsid w:val="00143F99"/>
    <w:rsid w:val="00156354"/>
    <w:rsid w:val="001605B2"/>
    <w:rsid w:val="00165C33"/>
    <w:rsid w:val="0019063E"/>
    <w:rsid w:val="001C07BB"/>
    <w:rsid w:val="001D283A"/>
    <w:rsid w:val="002027EA"/>
    <w:rsid w:val="00245B13"/>
    <w:rsid w:val="00247301"/>
    <w:rsid w:val="002646CC"/>
    <w:rsid w:val="002B0F78"/>
    <w:rsid w:val="002E70AE"/>
    <w:rsid w:val="00345D3F"/>
    <w:rsid w:val="00391365"/>
    <w:rsid w:val="00402719"/>
    <w:rsid w:val="0041110C"/>
    <w:rsid w:val="0041394C"/>
    <w:rsid w:val="00416BB0"/>
    <w:rsid w:val="00461314"/>
    <w:rsid w:val="004C0775"/>
    <w:rsid w:val="004D2338"/>
    <w:rsid w:val="004D3E2E"/>
    <w:rsid w:val="004D48D1"/>
    <w:rsid w:val="004E27F4"/>
    <w:rsid w:val="00502C4B"/>
    <w:rsid w:val="00506967"/>
    <w:rsid w:val="0051270F"/>
    <w:rsid w:val="00567A14"/>
    <w:rsid w:val="0059764D"/>
    <w:rsid w:val="005B63F7"/>
    <w:rsid w:val="005C0CD5"/>
    <w:rsid w:val="005F3CFB"/>
    <w:rsid w:val="0060320D"/>
    <w:rsid w:val="00633723"/>
    <w:rsid w:val="0064212E"/>
    <w:rsid w:val="006517B4"/>
    <w:rsid w:val="00657D61"/>
    <w:rsid w:val="00702428"/>
    <w:rsid w:val="00702B5C"/>
    <w:rsid w:val="00732D2F"/>
    <w:rsid w:val="007439C7"/>
    <w:rsid w:val="00764786"/>
    <w:rsid w:val="00767B95"/>
    <w:rsid w:val="0079567A"/>
    <w:rsid w:val="00810200"/>
    <w:rsid w:val="008233F3"/>
    <w:rsid w:val="008A0969"/>
    <w:rsid w:val="00902D8A"/>
    <w:rsid w:val="009148B3"/>
    <w:rsid w:val="00914F61"/>
    <w:rsid w:val="00921DBF"/>
    <w:rsid w:val="009328F0"/>
    <w:rsid w:val="009700A9"/>
    <w:rsid w:val="00993AE9"/>
    <w:rsid w:val="009958B0"/>
    <w:rsid w:val="009B0ABE"/>
    <w:rsid w:val="009E6478"/>
    <w:rsid w:val="009E6CF7"/>
    <w:rsid w:val="00A077EE"/>
    <w:rsid w:val="00A424EA"/>
    <w:rsid w:val="00AC48D2"/>
    <w:rsid w:val="00B073EC"/>
    <w:rsid w:val="00B6103B"/>
    <w:rsid w:val="00BB1A59"/>
    <w:rsid w:val="00C05BAA"/>
    <w:rsid w:val="00C10192"/>
    <w:rsid w:val="00C10362"/>
    <w:rsid w:val="00C12221"/>
    <w:rsid w:val="00C233A8"/>
    <w:rsid w:val="00C54542"/>
    <w:rsid w:val="00C72002"/>
    <w:rsid w:val="00CB550C"/>
    <w:rsid w:val="00CC1C44"/>
    <w:rsid w:val="00CF67A1"/>
    <w:rsid w:val="00D21ED1"/>
    <w:rsid w:val="00D52D85"/>
    <w:rsid w:val="00DF6C1A"/>
    <w:rsid w:val="00E00656"/>
    <w:rsid w:val="00E06451"/>
    <w:rsid w:val="00E165E3"/>
    <w:rsid w:val="00E43E4D"/>
    <w:rsid w:val="00E53C2E"/>
    <w:rsid w:val="00E62870"/>
    <w:rsid w:val="00E6577C"/>
    <w:rsid w:val="00E925AB"/>
    <w:rsid w:val="00EA4073"/>
    <w:rsid w:val="00EB6B17"/>
    <w:rsid w:val="00F05D50"/>
    <w:rsid w:val="00F23D66"/>
    <w:rsid w:val="00F33843"/>
    <w:rsid w:val="00F70500"/>
    <w:rsid w:val="00F70CBE"/>
    <w:rsid w:val="00FF32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31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D23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16B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16BB0"/>
    <w:rPr>
      <w:rFonts w:ascii="Tahoma" w:hAnsi="Tahoma" w:cs="Tahoma"/>
      <w:sz w:val="16"/>
      <w:szCs w:val="16"/>
    </w:rPr>
  </w:style>
  <w:style w:type="character" w:customStyle="1" w:styleId="apple-converted-space">
    <w:name w:val="apple-converted-space"/>
    <w:basedOn w:val="a0"/>
    <w:rsid w:val="00C233A8"/>
  </w:style>
  <w:style w:type="character" w:customStyle="1" w:styleId="w">
    <w:name w:val="w"/>
    <w:basedOn w:val="a0"/>
    <w:rsid w:val="00C233A8"/>
  </w:style>
  <w:style w:type="paragraph" w:styleId="a6">
    <w:name w:val="List Paragraph"/>
    <w:basedOn w:val="a"/>
    <w:uiPriority w:val="34"/>
    <w:qFormat/>
    <w:rsid w:val="005F3CFB"/>
    <w:pPr>
      <w:ind w:left="720"/>
      <w:contextualSpacing/>
    </w:pPr>
  </w:style>
  <w:style w:type="character" w:styleId="a7">
    <w:name w:val="Hyperlink"/>
    <w:basedOn w:val="a0"/>
    <w:uiPriority w:val="99"/>
    <w:semiHidden/>
    <w:unhideWhenUsed/>
    <w:rsid w:val="00C10362"/>
    <w:rPr>
      <w:color w:val="0000FF"/>
      <w:u w:val="single"/>
    </w:rPr>
  </w:style>
  <w:style w:type="paragraph" w:styleId="a8">
    <w:name w:val="header"/>
    <w:basedOn w:val="a"/>
    <w:link w:val="a9"/>
    <w:uiPriority w:val="99"/>
    <w:semiHidden/>
    <w:unhideWhenUsed/>
    <w:rsid w:val="000F0BD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F0BD0"/>
  </w:style>
  <w:style w:type="paragraph" w:styleId="aa">
    <w:name w:val="footer"/>
    <w:basedOn w:val="a"/>
    <w:link w:val="ab"/>
    <w:uiPriority w:val="99"/>
    <w:unhideWhenUsed/>
    <w:rsid w:val="000F0BD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F0BD0"/>
  </w:style>
</w:styles>
</file>

<file path=word/webSettings.xml><?xml version="1.0" encoding="utf-8"?>
<w:webSettings xmlns:r="http://schemas.openxmlformats.org/officeDocument/2006/relationships" xmlns:w="http://schemas.openxmlformats.org/wordprocessingml/2006/main">
  <w:divs>
    <w:div w:id="182119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A%D0%BE%D1%80%D1%80%D0%BE%D0%B7%D0%B8%D1%8F" TargetMode="External"/><Relationship Id="rId13" Type="http://schemas.openxmlformats.org/officeDocument/2006/relationships/image" Target="media/image5.emf"/><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yperlink" Target="https://ru.wikipedia.org/wiki/%D0%9C%D0%B5%D1%82%D0%B0%D0%BB%D0%BB" TargetMode="External"/><Relationship Id="rId12" Type="http://schemas.openxmlformats.org/officeDocument/2006/relationships/image" Target="media/image4.jpe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21</Pages>
  <Words>5089</Words>
  <Characters>29009</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34030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dc:creator>
  <cp:lastModifiedBy>Denis</cp:lastModifiedBy>
  <cp:revision>2</cp:revision>
  <cp:lastPrinted>2015-03-04T17:20:00Z</cp:lastPrinted>
  <dcterms:created xsi:type="dcterms:W3CDTF">2015-03-06T16:07:00Z</dcterms:created>
  <dcterms:modified xsi:type="dcterms:W3CDTF">2015-03-06T16:07:00Z</dcterms:modified>
</cp:coreProperties>
</file>